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69"/>
        <w:gridCol w:w="2169"/>
        <w:gridCol w:w="1250"/>
        <w:gridCol w:w="688"/>
        <w:gridCol w:w="658"/>
        <w:gridCol w:w="226"/>
        <w:gridCol w:w="1378"/>
        <w:gridCol w:w="282"/>
        <w:gridCol w:w="1733"/>
        <w:gridCol w:w="1329"/>
      </w:tblGrid>
      <w:tr w:rsidR="001D69F5" w14:paraId="17E151C9" w14:textId="77777777">
        <w:trPr>
          <w:trHeight w:val="86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F7B13" w14:textId="77777777" w:rsidR="001D69F5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报价表</w:t>
            </w:r>
          </w:p>
        </w:tc>
      </w:tr>
      <w:tr w:rsidR="001D69F5" w14:paraId="6CD94ED4" w14:textId="77777777">
        <w:trPr>
          <w:trHeight w:val="860"/>
        </w:trPr>
        <w:tc>
          <w:tcPr>
            <w:tcW w:w="1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433E" w14:textId="77777777" w:rsidR="001D69F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13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7657" w14:textId="77777777" w:rsidR="001D69F5" w:rsidRDefault="001D69F5">
            <w:pPr>
              <w:rPr>
                <w:szCs w:val="21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BD920" w14:textId="77777777" w:rsidR="001D69F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955B38" w14:textId="77777777" w:rsidR="001D69F5" w:rsidRDefault="001D69F5">
            <w:pPr>
              <w:rPr>
                <w:szCs w:val="21"/>
              </w:rPr>
            </w:pPr>
          </w:p>
        </w:tc>
      </w:tr>
      <w:tr w:rsidR="001D69F5" w14:paraId="54F2AD75" w14:textId="77777777">
        <w:trPr>
          <w:trHeight w:val="860"/>
        </w:trPr>
        <w:tc>
          <w:tcPr>
            <w:tcW w:w="1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212E6" w14:textId="77777777" w:rsidR="001D69F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3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BF35F" w14:textId="77777777" w:rsidR="001D69F5" w:rsidRDefault="001D69F5">
            <w:pPr>
              <w:rPr>
                <w:szCs w:val="21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459FA" w14:textId="77777777" w:rsidR="001D69F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FCBD30" w14:textId="77777777" w:rsidR="001D69F5" w:rsidRDefault="001D69F5">
            <w:pPr>
              <w:rPr>
                <w:szCs w:val="21"/>
              </w:rPr>
            </w:pPr>
          </w:p>
        </w:tc>
      </w:tr>
      <w:tr w:rsidR="001D69F5" w14:paraId="5A26B6AF" w14:textId="77777777">
        <w:trPr>
          <w:trHeight w:val="860"/>
        </w:trPr>
        <w:tc>
          <w:tcPr>
            <w:tcW w:w="1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5453B" w14:textId="77777777" w:rsidR="001D69F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35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DF91" w14:textId="77777777" w:rsidR="001D69F5" w:rsidRDefault="001D69F5">
            <w:pPr>
              <w:rPr>
                <w:szCs w:val="21"/>
              </w:rPr>
            </w:pPr>
          </w:p>
        </w:tc>
      </w:tr>
      <w:tr w:rsidR="001D69F5" w14:paraId="59655B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454" w:type="pct"/>
            <w:shd w:val="clear" w:color="000000" w:fill="FFFFFF"/>
            <w:noWrap/>
            <w:vAlign w:val="center"/>
          </w:tcPr>
          <w:p w14:paraId="38C2DD93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26BB24B3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货物名称（标的名称）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747BA7C3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46DFE1A5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79F94A5C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943" w:type="pct"/>
            <w:gridSpan w:val="2"/>
            <w:shd w:val="clear" w:color="000000" w:fill="FFFFFF"/>
          </w:tcPr>
          <w:p w14:paraId="0CA623C2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总价</w:t>
            </w:r>
          </w:p>
        </w:tc>
        <w:tc>
          <w:tcPr>
            <w:tcW w:w="622" w:type="pct"/>
            <w:shd w:val="clear" w:color="000000" w:fill="FFFFFF"/>
          </w:tcPr>
          <w:p w14:paraId="15E04FE2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1D69F5" w14:paraId="4FEF4D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0"/>
            <w:shd w:val="clear" w:color="000000" w:fill="FFFFFF"/>
          </w:tcPr>
          <w:p w14:paraId="2082AB38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医院污洗间清洗消毒系统</w:t>
            </w:r>
          </w:p>
        </w:tc>
      </w:tr>
      <w:tr w:rsidR="001D69F5" w14:paraId="74E6F0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2A6CA18E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247E7B49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便器清洗消毒设备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234C69ED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45886ABC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5377C91E" w14:textId="77777777" w:rsidR="001D69F5" w:rsidRDefault="001D69F5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1263DA36" w14:textId="77777777" w:rsidR="001D69F5" w:rsidRDefault="001D69F5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1D738CA2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46F882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7DE80935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49B64272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医用织物清洗消毒机（≥35公斤）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701FE38E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1269BE1E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58A4377F" w14:textId="77777777" w:rsidR="001D69F5" w:rsidRDefault="001D69F5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4124BEF8" w14:textId="77777777" w:rsidR="001D69F5" w:rsidRDefault="001D69F5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7DAF3E5D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6C0CDA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37765027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50EDB891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医用织物清洗消毒机（≥22公斤）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4ACE68B1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6B933C38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0A7A1C18" w14:textId="77777777" w:rsidR="001D69F5" w:rsidRDefault="001D69F5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09947FFE" w14:textId="77777777" w:rsidR="001D69F5" w:rsidRDefault="001D69F5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20FEDA63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5167FC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46A7C7A7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2DA32570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医用织物清洗消毒机（≥16公斤）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66E0165F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DC72ECD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140702D6" w14:textId="77777777" w:rsidR="001D69F5" w:rsidRDefault="001D69F5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6FC7B4AF" w14:textId="77777777" w:rsidR="001D69F5" w:rsidRDefault="001D69F5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1D5B44B8" w14:textId="77777777" w:rsidR="001D69F5" w:rsidRDefault="0000000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4113C9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1D5F88F0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75151B6D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医用织物烘干机（</w:t>
            </w:r>
            <w:r>
              <w:rPr>
                <w:rFonts w:ascii="宋体" w:hAnsi="宋体" w:cs="宋体" w:hint="eastAsia"/>
                <w:bCs/>
              </w:rPr>
              <w:t>≥35公斤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45CA264C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772C1BA1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02102A59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4A4030A9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722CF083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6C099E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08EFEFE0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77D21CDE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医用织物烘干机（</w:t>
            </w:r>
            <w:r>
              <w:rPr>
                <w:rFonts w:ascii="宋体" w:hAnsi="宋体" w:cs="宋体" w:hint="eastAsia"/>
                <w:bCs/>
              </w:rPr>
              <w:t>≥23公斤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52AA6F34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6F78EFC9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0D93E051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7D114549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1A9BF4C3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549FD0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480EACC9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76076D10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洗烘一体机（</w:t>
            </w:r>
            <w:r>
              <w:rPr>
                <w:rFonts w:ascii="宋体" w:hAnsi="宋体" w:cs="宋体" w:hint="eastAsia"/>
                <w:bCs/>
              </w:rPr>
              <w:t>≥</w:t>
            </w:r>
            <w:r>
              <w:rPr>
                <w:rFonts w:ascii="宋体" w:hAnsi="宋体" w:cs="宋体" w:hint="eastAsia"/>
              </w:rPr>
              <w:t>10公斤）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15EFFB0C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27EB521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41F78E8D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51248FB6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02AA26D1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289558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49B42AC4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1FD988C2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一体化综合除臭设备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77602F00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FF7F981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272B8FEC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4D3D2434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3DA2C611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4E2640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120AED45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483D1F1F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洁净区整理台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6BDFC4CC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028DAC77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101E0981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6B5F5D26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44856FFE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bookmarkStart w:id="0" w:name="OLE_LINK1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  <w:bookmarkEnd w:id="0"/>
          </w:p>
        </w:tc>
      </w:tr>
      <w:tr w:rsidR="001D69F5" w14:paraId="26C0FB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066578D8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7DD9BACD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洁物发放台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24E03D7D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49A3B75B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28BDFAD2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1B4C1F2F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52552032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1C06E7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185468A1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793E96DE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洁净区储存架1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712EAD32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26B73C65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5E94B173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096882EA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09730156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4D5291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4FF7A014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69C4FBBA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洁净区储存架2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44F9EDF4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432A8C3F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52532839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5B3AFCA8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00FB8CBB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01640F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739C95ED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5930ACCB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储存柜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3B61BFCA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30076C45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27D15C46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25CDAEAA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5EB2834D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63B684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76A4CC2F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2B3A228F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手工烫台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704C9426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44DC6B98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57186E60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5F4F2FA4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7BE38D74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587E11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6BF458DC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1801D8F9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双大星盆台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19ED9569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4A89A586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1D9FF15B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1BFAE436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0311AF48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45FAC5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328BFFA3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3FDACBDC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布草车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47CB80E0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11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651BF5ED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7CB67C28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7FC5FC6B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697198AB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1F69D51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4" w:type="pct"/>
            <w:shd w:val="clear" w:color="000000" w:fill="FFFFFF"/>
            <w:noWrap/>
            <w:vAlign w:val="center"/>
          </w:tcPr>
          <w:p w14:paraId="3D9E8A2A" w14:textId="77777777" w:rsidR="001D69F5" w:rsidRDefault="001D69F5">
            <w:pPr>
              <w:pStyle w:val="affd"/>
              <w:numPr>
                <w:ilvl w:val="0"/>
                <w:numId w:val="7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600" w:type="pct"/>
            <w:gridSpan w:val="2"/>
            <w:shd w:val="clear" w:color="000000" w:fill="FFFFFF"/>
            <w:noWrap/>
            <w:vAlign w:val="center"/>
          </w:tcPr>
          <w:p w14:paraId="06274CA5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传递窗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14:paraId="2CB4122F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08" w:type="pct"/>
            <w:shd w:val="clear" w:color="000000" w:fill="FFFFFF"/>
            <w:noWrap/>
            <w:vAlign w:val="center"/>
          </w:tcPr>
          <w:p w14:paraId="132A706A" w14:textId="77777777" w:rsidR="001D69F5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51" w:type="pct"/>
            <w:gridSpan w:val="2"/>
            <w:shd w:val="clear" w:color="000000" w:fill="FFFFFF"/>
          </w:tcPr>
          <w:p w14:paraId="5E275617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943" w:type="pct"/>
            <w:gridSpan w:val="2"/>
            <w:shd w:val="clear" w:color="000000" w:fill="FFFFFF"/>
          </w:tcPr>
          <w:p w14:paraId="261EAA6A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622" w:type="pct"/>
            <w:shd w:val="clear" w:color="000000" w:fill="FFFFFF"/>
          </w:tcPr>
          <w:p w14:paraId="017C7A3B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拒绝进口</w:t>
            </w:r>
          </w:p>
        </w:tc>
      </w:tr>
      <w:tr w:rsidR="001D69F5" w14:paraId="64DEB0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684" w:type="pct"/>
            <w:gridSpan w:val="5"/>
            <w:shd w:val="clear" w:color="auto" w:fill="auto"/>
            <w:noWrap/>
            <w:vAlign w:val="center"/>
          </w:tcPr>
          <w:p w14:paraId="71909AFF" w14:textId="77777777" w:rsidR="001D69F5" w:rsidRDefault="0000000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价格总计</w:t>
            </w:r>
          </w:p>
        </w:tc>
        <w:tc>
          <w:tcPr>
            <w:tcW w:w="2316" w:type="pct"/>
            <w:gridSpan w:val="5"/>
          </w:tcPr>
          <w:p w14:paraId="0D99EB25" w14:textId="77777777" w:rsidR="001D69F5" w:rsidRDefault="001D69F5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</w:tr>
    </w:tbl>
    <w:p w14:paraId="65D2D6FA" w14:textId="77777777" w:rsidR="001D69F5" w:rsidRDefault="00000000">
      <w:pPr>
        <w:pStyle w:val="a4"/>
      </w:pPr>
      <w:r>
        <w:br w:type="page"/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56"/>
        <w:gridCol w:w="7690"/>
      </w:tblGrid>
      <w:tr w:rsidR="001D69F5" w14:paraId="69EA30CF" w14:textId="77777777" w:rsidTr="004E224E">
        <w:trPr>
          <w:trHeight w:val="47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7731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序号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ED9" w14:textId="77777777" w:rsidR="001D69F5" w:rsidRDefault="00000000">
            <w:pPr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货物名称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21FA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招标技术要求</w:t>
            </w:r>
          </w:p>
        </w:tc>
      </w:tr>
      <w:tr w:rsidR="001D69F5" w14:paraId="4798CF9B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6FDB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0BA9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便器清洗消毒设备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29D5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</w:t>
            </w:r>
            <w:r>
              <w:rPr>
                <w:rFonts w:ascii="宋体" w:eastAsia="宋体" w:hAnsi="Times New Roman" w:cs="Times New Roman" w:hint="eastAsia"/>
                <w:kern w:val="0"/>
                <w:szCs w:val="21"/>
              </w:rPr>
              <w:t>可符合在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住院病区、ICU、手术室、发热门诊污洗间的设计、安装要求，达到现代化整体污洗间的消毒规范要求。</w:t>
            </w:r>
          </w:p>
        </w:tc>
      </w:tr>
      <w:tr w:rsidR="001D69F5" w14:paraId="15903BF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57A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B20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7A8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2.设备用途：适用于对医院内使用的尿壶、大便盆，引流瓶、湿化瓶、痰杯、洗手盆、污物桶、血袋、等物品容器进行自动化倾倒、清洗、消毒、烘干功能。</w:t>
            </w:r>
          </w:p>
        </w:tc>
      </w:tr>
      <w:tr w:rsidR="001D69F5" w14:paraId="4D58589B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C3E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A9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FCF0" w14:textId="77777777" w:rsidR="001D69F5" w:rsidRDefault="00000000">
            <w:pPr>
              <w:widowControl w:val="0"/>
              <w:spacing w:line="276" w:lineRule="auto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3.清洗消毒器能处理一种或多种人体废弃物容器及其支架，并且在消毒阶段中负载表面的温度不应低于消毒温度。请投标人提供检验结果显示“符合要求”的检测报告。</w:t>
            </w:r>
          </w:p>
        </w:tc>
      </w:tr>
      <w:tr w:rsidR="001D69F5" w14:paraId="18346FB8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ED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5AD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8C7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4.符合院感对污洗间的规范要求：洁污分区，干湿分离等污洗间整体规范要求。</w:t>
            </w:r>
          </w:p>
        </w:tc>
      </w:tr>
      <w:tr w:rsidR="001D69F5" w14:paraId="3AC20F4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ACE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EB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DB8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5.清洗消毒器在正常运行过程中，腔体、管路和相关部件都不应出现泄漏，请投标人提供检验结果显示“符合要求”的检测报告。</w:t>
            </w:r>
          </w:p>
        </w:tc>
      </w:tr>
      <w:tr w:rsidR="001D69F5" w14:paraId="6ED00AC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BB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284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29FA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6.负载架的结构应确保其本身在正常工作周期过程中被清洁和消毒，并且不应阻碍自排水，请投标人提供检验结果显示“符合要求”的检测报告。</w:t>
            </w:r>
          </w:p>
        </w:tc>
      </w:tr>
      <w:tr w:rsidR="001D69F5" w14:paraId="52F07DB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470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527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839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7.清洗消毒器的设计和结构应能保证在消毒和后续阶段中，负载不得二次污染，请投标人提供检验结果显示“符合要求”的检测报告。</w:t>
            </w:r>
          </w:p>
        </w:tc>
      </w:tr>
      <w:tr w:rsidR="001D69F5" w14:paraId="72E4CB8A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9C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2A9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F39E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8.主机规格约为：（宽）500mm*（深）450mm*（高）1730mm。外形：立式、前开门，可实现舱门90°角打开，机器尺寸应符合病房污洗间设计要求。</w:t>
            </w:r>
          </w:p>
        </w:tc>
      </w:tr>
      <w:tr w:rsidR="001D69F5" w14:paraId="0829C400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507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FD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33C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9.清洗舱：清洗舱应一体冲压成型，内壁光滑，无清洗死角，无焊接缝隙。</w:t>
            </w:r>
          </w:p>
        </w:tc>
      </w:tr>
      <w:tr w:rsidR="001D69F5" w14:paraId="6F1E020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6C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65D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EDB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10.水喷淋系统应能检测喷头是否发生堵塞，喷淋臂应能按清洗消毒器制造商的规定自由运动。请投标人提供检验结果显示“符合要求”的检测报告。</w:t>
            </w:r>
          </w:p>
        </w:tc>
      </w:tr>
      <w:tr w:rsidR="001D69F5" w14:paraId="132410C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CB0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37A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FAF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11.机器一次清洗量：1次可处理1升容量引流瓶≥3个，或同时放置3个尿壶，或1个小便器和1个大便器，可处理高危物品（SARS）和重复使用的器械类物品、病区护理用品和容器等。</w:t>
            </w:r>
          </w:p>
        </w:tc>
      </w:tr>
      <w:tr w:rsidR="001D69F5" w14:paraId="62303DE0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C78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93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D2E" w14:textId="25A1039C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12.机器检修舱位于机身上部，前开门设计；且不锈钢储水箱位于机器清洗舱的上方。</w:t>
            </w:r>
          </w:p>
        </w:tc>
      </w:tr>
      <w:tr w:rsidR="001D69F5" w14:paraId="50EBE7A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75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F70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5DA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13.清洗舱内壁无突出物理部件，以避免污物倒挂影响舱体自身清洁造成病菌藏匿，从而造成机器内部的二次污染。</w:t>
            </w:r>
          </w:p>
        </w:tc>
      </w:tr>
      <w:tr w:rsidR="001D69F5" w14:paraId="4DD9FF2A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AB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32F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535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14.门封设计：清洗舱门采用单边缝复唇隔膜厌氧防热熔硅胶设计，无缝隙，无回形开口凹槽。</w:t>
            </w:r>
          </w:p>
        </w:tc>
      </w:tr>
      <w:tr w:rsidR="001D69F5" w14:paraId="427B446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11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293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C063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15.门锁自锁功能：在程序开始运行时门锁关门，清洗消毒过程中舱门自动锁定。</w:t>
            </w:r>
          </w:p>
        </w:tc>
      </w:tr>
      <w:tr w:rsidR="001D69F5" w14:paraId="440F5D3B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AE6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CE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538" w14:textId="77777777" w:rsidR="001D69F5" w:rsidRDefault="00000000">
            <w:pPr>
              <w:jc w:val="left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16.界面显示达到：LED显示屏，可显示不少于4行文字，每行20个字符，实时显示温度，运行阶段、A0值等参数</w:t>
            </w:r>
          </w:p>
        </w:tc>
      </w:tr>
      <w:tr w:rsidR="001D69F5" w14:paraId="1A84280A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6BE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9E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D0D5" w14:textId="77777777" w:rsidR="001D69F5" w:rsidRDefault="00000000">
            <w:pPr>
              <w:jc w:val="left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17.排污管道直径≥D100mm，双U字形回水弯排污管道。</w:t>
            </w:r>
          </w:p>
        </w:tc>
      </w:tr>
      <w:tr w:rsidR="001D69F5" w14:paraId="6ACC1DE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4F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1C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BB6D" w14:textId="77777777" w:rsidR="001D69F5" w:rsidRDefault="00000000">
            <w:pPr>
              <w:jc w:val="left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18.清洗消毒流程控制：自动倾倒、冲洗、清洗、消毒。</w:t>
            </w:r>
          </w:p>
        </w:tc>
      </w:tr>
      <w:tr w:rsidR="001D69F5" w14:paraId="3718BE72" w14:textId="77777777" w:rsidTr="004E224E">
        <w:trPr>
          <w:trHeight w:val="9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614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DA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23E" w14:textId="77777777" w:rsidR="001D69F5" w:rsidRDefault="00000000">
            <w:pPr>
              <w:jc w:val="left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19.加热方式：设备采用电加热方式，蒸汽发生器具有超温、缺水、自动保护预警断电装置。</w:t>
            </w:r>
          </w:p>
        </w:tc>
      </w:tr>
      <w:tr w:rsidR="001D69F5" w14:paraId="4792E06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DE8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977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C509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20.具有防干烧保护装置：水位低造成加热管干烧时，系统自动切断加热电源。</w:t>
            </w:r>
          </w:p>
        </w:tc>
      </w:tr>
      <w:tr w:rsidR="001D69F5" w14:paraId="1A57FF3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C70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6D6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6AF" w14:textId="77777777" w:rsidR="001D69F5" w:rsidRDefault="00000000">
            <w:pPr>
              <w:jc w:val="left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21.设备具有断电保护装置：电机电流过载时，过流保护开关动作，电机停止工作。</w:t>
            </w:r>
          </w:p>
        </w:tc>
      </w:tr>
      <w:tr w:rsidR="001D69F5" w14:paraId="51E90FF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87D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871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6A54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22.洗涤时间可根据消毒物品污染程度可调，操作面板具备3种不同强度标准的清洗程序，一键式功能选择。</w:t>
            </w:r>
          </w:p>
        </w:tc>
      </w:tr>
      <w:tr w:rsidR="001D69F5" w14:paraId="689824D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2A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06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CBFB" w14:textId="77777777" w:rsidR="001D69F5" w:rsidRDefault="00000000">
            <w:pPr>
              <w:jc w:val="left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23.具有程序自诊功能，如遇故障突发情况，需要取出器械、器皿时，程序可以点击操作暂停键，程序暂停后，可开门取出物品。</w:t>
            </w:r>
          </w:p>
        </w:tc>
      </w:tr>
      <w:tr w:rsidR="001D69F5" w14:paraId="28342C19" w14:textId="77777777" w:rsidTr="004E224E">
        <w:trPr>
          <w:trHeight w:val="719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37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ACA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3B49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24.配备单泵自动添加系统，能单独自动添加功能：配有三合一的清洗除垢、软化水质及催干的性能。</w:t>
            </w:r>
          </w:p>
        </w:tc>
      </w:tr>
      <w:tr w:rsidR="001D69F5" w14:paraId="5A563E7E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86FB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2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4B76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医用织物清洗消毒机（≥35公斤）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C682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1.额定洗涤容量≥35KG，滚筒容积≥340L；外形尺寸约：长≤1400mm；深≤1100mm；高≤1600mm。</w:t>
            </w:r>
          </w:p>
        </w:tc>
      </w:tr>
      <w:tr w:rsidR="001D69F5" w14:paraId="04099512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CB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86E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B690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2.消毒能力：最高加热温度≥90°，确保消毒能力A0值≥600—3000。</w:t>
            </w:r>
          </w:p>
        </w:tc>
      </w:tr>
      <w:tr w:rsidR="001D69F5" w14:paraId="18A7887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967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B7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B87E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3.网篮式内筒设计。</w:t>
            </w:r>
          </w:p>
        </w:tc>
      </w:tr>
      <w:tr w:rsidR="001D69F5" w14:paraId="4C0AA2F8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72F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A6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774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4.设备具有智能浸泡功能，无需人工化学浸泡处理。</w:t>
            </w:r>
          </w:p>
        </w:tc>
      </w:tr>
      <w:tr w:rsidR="001D69F5" w14:paraId="011F29A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82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57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66F2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5.具有自清洁消毒功能，杜绝交叉污染，全自动不平衡监测调节报警系统。</w:t>
            </w:r>
          </w:p>
        </w:tc>
      </w:tr>
      <w:tr w:rsidR="001D69F5" w14:paraId="4E235C15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06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CF7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431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6.机器面板为不锈钢材质，可以长期耐受多种消毒剂对清洗机表面及内腔和滚筒的消毒处理。</w:t>
            </w:r>
          </w:p>
        </w:tc>
      </w:tr>
      <w:tr w:rsidR="001D69F5" w14:paraId="08C394E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5FA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80B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2B5E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7.内舱和滚筒为304不锈钢材质，特别抛光处理，表面粗糙度≤0.8um。</w:t>
            </w:r>
          </w:p>
        </w:tc>
      </w:tr>
      <w:tr w:rsidR="001D69F5" w14:paraId="18464C6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75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47E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6E90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8.织物的装载和卸载：双开门设计，开门方式采用上下开启和关闭，可单手操作。</w:t>
            </w:r>
          </w:p>
        </w:tc>
      </w:tr>
      <w:tr w:rsidR="001D69F5" w14:paraId="4F4D139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C6D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B2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816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9.设备内置电脑程序，可自动控制，程序参数可调，可编辑和储存多个清洗消毒程序，预设程序≥7个，可编辑程序≥23个，程序可以根据三级密码进入自行设置，面板需有中英文及图型显示。</w:t>
            </w:r>
          </w:p>
        </w:tc>
      </w:tr>
      <w:tr w:rsidR="001D69F5" w14:paraId="76571B1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77C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F1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4CFB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10.设备双开门分区设计，污染区操作面配备液晶触摸屏显示控制面板，洁净区操作面配备液晶显示面板，带中文菜单动画图像显示。</w:t>
            </w:r>
          </w:p>
        </w:tc>
      </w:tr>
      <w:tr w:rsidR="001D69F5" w14:paraId="773FD68A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10F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6B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6A60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11.离心洗脱力（Ｇ值）≥370，变频电机驱动，高脱转速≥920T/min，高速脱水功能</w:t>
            </w:r>
          </w:p>
        </w:tc>
      </w:tr>
      <w:tr w:rsidR="001D69F5" w14:paraId="28D8E48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5B1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CEB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D76A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12.标准热力消毒程序、化学消毒程序可供选择，消毒温度可调。</w:t>
            </w:r>
          </w:p>
        </w:tc>
      </w:tr>
      <w:tr w:rsidR="001D69F5" w14:paraId="3634FE4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2C3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238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1C06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13.可以连接自动液体分配器，液体皂剂信号≥7个。</w:t>
            </w:r>
          </w:p>
        </w:tc>
      </w:tr>
      <w:tr w:rsidR="001D69F5" w14:paraId="7C38980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AE0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5AF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9B11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14.配有USB接口以导入导出设定的程序和参数，洗涤流程可追溯并下载打印。</w:t>
            </w:r>
          </w:p>
        </w:tc>
      </w:tr>
      <w:tr w:rsidR="001D69F5" w14:paraId="4715890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BE2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8D6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613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15.可设定预约序待机工作。</w:t>
            </w:r>
          </w:p>
        </w:tc>
      </w:tr>
      <w:tr w:rsidR="001D69F5" w14:paraId="7AC5A88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A53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311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4A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16.具有自动预脱水功能。</w:t>
            </w:r>
          </w:p>
        </w:tc>
      </w:tr>
      <w:tr w:rsidR="001D69F5" w14:paraId="4354925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801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B0A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B6E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17.洗涤水采用电加热，整机最大总电功率不超过48kw。</w:t>
            </w:r>
          </w:p>
        </w:tc>
      </w:tr>
      <w:tr w:rsidR="001D69F5" w14:paraId="004E604B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FDF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9B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9BA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18.整机占地面积不超过1.8平方米，高度不超过1.6米；设备净重≤950kg。</w:t>
            </w:r>
          </w:p>
        </w:tc>
      </w:tr>
      <w:tr w:rsidR="001D69F5" w14:paraId="687B7640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C7C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0A4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D887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19.大口径排水阀，内径≥80毫米，防止堵塞和泥沙沉积。配有金属过滤网。</w:t>
            </w:r>
          </w:p>
        </w:tc>
      </w:tr>
      <w:tr w:rsidR="001D69F5" w14:paraId="0E632FC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2D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95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EEC8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20.故障自动诊断和报警停机具备应急断电记忆保护功能。</w:t>
            </w:r>
          </w:p>
        </w:tc>
      </w:tr>
      <w:tr w:rsidR="001D69F5" w14:paraId="7D97F79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C7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BBA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B2B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21.变频调速功能、并配备紧急关机按钮，确保安全运行。</w:t>
            </w:r>
          </w:p>
        </w:tc>
      </w:tr>
      <w:tr w:rsidR="001D69F5" w14:paraId="6D0D4B2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77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99A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832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22.设备含自动滚筒定位功能，并配备自动刹车系统及防断电UPS备用电源，以备在突然断电或者在设备故障时保护电机、电子控制面板等用电设备。</w:t>
            </w:r>
          </w:p>
        </w:tc>
      </w:tr>
      <w:tr w:rsidR="001D69F5" w14:paraId="64032526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4D9F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8BA1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医用织物清洗消毒机（≥22公斤）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22C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额定洗涤容量≥</w:t>
            </w:r>
            <w:r>
              <w:rPr>
                <w:rFonts w:ascii="宋体" w:eastAsia="宋体" w:hAnsi="宋体" w:cs="宋体" w:hint="eastAsia"/>
                <w:szCs w:val="24"/>
              </w:rPr>
              <w:t>22KG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，滚筒容积≥</w:t>
            </w:r>
            <w:r>
              <w:rPr>
                <w:rFonts w:ascii="宋体" w:eastAsia="宋体" w:hAnsi="宋体" w:cs="宋体" w:hint="eastAsia"/>
                <w:szCs w:val="24"/>
              </w:rPr>
              <w:t>220L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；外形尺寸约：长≤</w:t>
            </w:r>
            <w:r>
              <w:rPr>
                <w:rFonts w:ascii="Times New Roman" w:eastAsia="宋体" w:hAnsi="Times New Roman" w:cs="Times New Roman"/>
                <w:szCs w:val="24"/>
              </w:rPr>
              <w:t>1200mm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；深≤</w:t>
            </w:r>
            <w:r>
              <w:rPr>
                <w:rFonts w:ascii="Times New Roman" w:eastAsia="宋体" w:hAnsi="Times New Roman" w:cs="Times New Roman"/>
                <w:szCs w:val="24"/>
              </w:rPr>
              <w:t>920mm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；高≤</w:t>
            </w:r>
            <w:r>
              <w:rPr>
                <w:rFonts w:ascii="Times New Roman" w:eastAsia="宋体" w:hAnsi="Times New Roman" w:cs="Times New Roman"/>
                <w:szCs w:val="24"/>
              </w:rPr>
              <w:t>1400mm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701B85E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03A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B7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D26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消毒能力：最高加热温度≥</w:t>
            </w:r>
            <w:r>
              <w:rPr>
                <w:rFonts w:ascii="Times New Roman" w:eastAsia="宋体" w:hAnsi="Times New Roman" w:cs="Times New Roman"/>
                <w:szCs w:val="24"/>
              </w:rPr>
              <w:t>90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°，确保消毒能力</w:t>
            </w:r>
            <w:r>
              <w:rPr>
                <w:rFonts w:ascii="Times New Roman" w:eastAsia="宋体" w:hAnsi="Times New Roman" w:cs="Times New Roman"/>
                <w:szCs w:val="24"/>
              </w:rPr>
              <w:t>A0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值≥</w:t>
            </w:r>
            <w:r>
              <w:rPr>
                <w:rFonts w:ascii="Times New Roman" w:eastAsia="宋体" w:hAnsi="Times New Roman" w:cs="Times New Roman"/>
                <w:szCs w:val="24"/>
              </w:rPr>
              <w:t>600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—</w:t>
            </w:r>
            <w:r>
              <w:rPr>
                <w:rFonts w:ascii="Times New Roman" w:eastAsia="宋体" w:hAnsi="Times New Roman" w:cs="Times New Roman"/>
                <w:szCs w:val="24"/>
              </w:rPr>
              <w:t>3000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734A9A8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91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970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2D3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网篮式内筒设计。</w:t>
            </w:r>
          </w:p>
        </w:tc>
      </w:tr>
      <w:tr w:rsidR="001D69F5" w14:paraId="67CA7C9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DB2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4F6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291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智能再浸泡功能，设备具有智能浸泡功能。</w:t>
            </w:r>
          </w:p>
        </w:tc>
      </w:tr>
      <w:tr w:rsidR="001D69F5" w14:paraId="1FADCDD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F74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9F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A4D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具有自清洁消毒功能，杜绝交叉污染，全自动不平衡监测调节报警系统。</w:t>
            </w:r>
          </w:p>
        </w:tc>
      </w:tr>
      <w:tr w:rsidR="001D69F5" w14:paraId="4DB6676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579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02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7C7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机器面板为优质防锈材质，可以长期耐受多种消毒剂对清洗机表面及内腔和滚筒的消毒处理。</w:t>
            </w:r>
          </w:p>
        </w:tc>
      </w:tr>
      <w:tr w:rsidR="001D69F5" w14:paraId="35808CE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48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82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014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7.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内舱和滚筒为</w:t>
            </w:r>
            <w:r>
              <w:rPr>
                <w:rFonts w:ascii="Times New Roman" w:eastAsia="宋体" w:hAnsi="Times New Roman" w:cs="Times New Roman"/>
                <w:szCs w:val="24"/>
              </w:rPr>
              <w:t>304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不锈钢材质，特别抛光处理，表面粗糙度≤</w:t>
            </w:r>
            <w:r>
              <w:rPr>
                <w:rFonts w:ascii="Times New Roman" w:eastAsia="宋体" w:hAnsi="Times New Roman" w:cs="Times New Roman"/>
                <w:szCs w:val="24"/>
              </w:rPr>
              <w:t>0.8um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7721314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731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C6A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11A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8.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织物的装载和卸载：双开门设计，开门方式采用水平开启和关闭，可单手操作。</w:t>
            </w:r>
          </w:p>
        </w:tc>
      </w:tr>
      <w:tr w:rsidR="001D69F5" w14:paraId="6742A41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013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95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317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9.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设备内置电脑程序，可自动控制，程序参数可调，可编辑和储存多个清洗消毒程序，预设程序≥</w:t>
            </w:r>
            <w:r>
              <w:rPr>
                <w:rFonts w:ascii="Times New Roman" w:eastAsia="宋体" w:hAnsi="Times New Roman" w:cs="Times New Roman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个，可编辑程序≥</w:t>
            </w:r>
            <w:r>
              <w:rPr>
                <w:rFonts w:ascii="Times New Roman" w:eastAsia="宋体" w:hAnsi="Times New Roman" w:cs="Times New Roman"/>
                <w:szCs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个，程序无限可调，面板需有中英文及图型显示。</w:t>
            </w:r>
          </w:p>
        </w:tc>
      </w:tr>
      <w:tr w:rsidR="001D69F5" w14:paraId="3C2ED7F2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054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8FD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E03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10.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设备双开门分区设计，污染区操作面配备液晶触摸屏显示控制面板，洁净区操作面配备液晶显示面板，带中文菜单动画图像显示。</w:t>
            </w:r>
          </w:p>
        </w:tc>
      </w:tr>
      <w:tr w:rsidR="001D69F5" w14:paraId="17D4E6A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2F9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659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2BF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离心洗脱力（Ｇ值）≥</w:t>
            </w:r>
            <w:r>
              <w:rPr>
                <w:rFonts w:ascii="Times New Roman" w:eastAsia="宋体" w:hAnsi="Times New Roman" w:cs="Times New Roman"/>
                <w:szCs w:val="24"/>
              </w:rPr>
              <w:t>360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，变频电机驱动，高脱转速≥</w:t>
            </w:r>
            <w:r>
              <w:rPr>
                <w:rFonts w:ascii="Times New Roman" w:eastAsia="宋体" w:hAnsi="Times New Roman" w:cs="Times New Roman"/>
                <w:szCs w:val="24"/>
              </w:rPr>
              <w:t>1000T/min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，高速脱水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功能。</w:t>
            </w:r>
          </w:p>
        </w:tc>
      </w:tr>
      <w:tr w:rsidR="001D69F5" w14:paraId="5F0AFBB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83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91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040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标准热力消毒程序、化学消毒程序可供选择消毒温度可调。</w:t>
            </w:r>
          </w:p>
        </w:tc>
      </w:tr>
      <w:tr w:rsidR="001D69F5" w14:paraId="1EE3E0E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AA5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9AC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A73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13.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可以连接自动液体分配器，液体皂剂信号≥</w:t>
            </w:r>
            <w:r>
              <w:rPr>
                <w:rFonts w:ascii="Times New Roman" w:eastAsia="宋体" w:hAnsi="Times New Roman" w:cs="Times New Roman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个。</w:t>
            </w:r>
          </w:p>
        </w:tc>
      </w:tr>
      <w:tr w:rsidR="001D69F5" w14:paraId="4CC03A72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0A0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85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AD5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14.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配有</w:t>
            </w:r>
            <w:r>
              <w:rPr>
                <w:rFonts w:ascii="Times New Roman" w:eastAsia="宋体" w:hAnsi="Times New Roman" w:cs="Times New Roman"/>
                <w:szCs w:val="24"/>
              </w:rPr>
              <w:t>USB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接口以导入导出设定的程序和参数，洗涤流程可追溯并下载打印。</w:t>
            </w:r>
          </w:p>
        </w:tc>
      </w:tr>
      <w:tr w:rsidR="001D69F5" w14:paraId="7E2FFDB8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02A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9D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1D5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15.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可延时和预约洗涤，自动待机。</w:t>
            </w:r>
          </w:p>
        </w:tc>
      </w:tr>
      <w:tr w:rsidR="001D69F5" w14:paraId="6845000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77C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D18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A44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16.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具有自动预脱水功能。</w:t>
            </w:r>
          </w:p>
        </w:tc>
      </w:tr>
      <w:tr w:rsidR="001D69F5" w14:paraId="1D435E5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4F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50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C50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17.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洗涤水采用电加热，整机最大总电功率不超过</w:t>
            </w:r>
            <w:r>
              <w:rPr>
                <w:rFonts w:ascii="Times New Roman" w:eastAsia="宋体" w:hAnsi="Times New Roman" w:cs="Times New Roman"/>
                <w:szCs w:val="24"/>
              </w:rPr>
              <w:t>21kw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0DC0108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CEA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D7B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19C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18.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整机占地面积不超过</w:t>
            </w:r>
            <w:r>
              <w:rPr>
                <w:rFonts w:ascii="Times New Roman" w:eastAsia="宋体" w:hAnsi="Times New Roman" w:cs="Times New Roman"/>
                <w:szCs w:val="24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平方米，高度不超过</w:t>
            </w:r>
            <w:r>
              <w:rPr>
                <w:rFonts w:ascii="Times New Roman" w:eastAsia="宋体" w:hAnsi="Times New Roman" w:cs="Times New Roman"/>
                <w:szCs w:val="24"/>
              </w:rPr>
              <w:t>1.4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米；设备净重≤</w:t>
            </w:r>
            <w:r>
              <w:rPr>
                <w:rFonts w:ascii="Times New Roman" w:eastAsia="宋体" w:hAnsi="Times New Roman" w:cs="Times New Roman"/>
                <w:szCs w:val="24"/>
              </w:rPr>
              <w:t>450kg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3117FF5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5F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4D4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2AE8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19.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大口径排水阀，内径≥</w:t>
            </w:r>
            <w:r>
              <w:rPr>
                <w:rFonts w:ascii="Times New Roman" w:eastAsia="宋体" w:hAnsi="Times New Roman" w:cs="Times New Roman"/>
                <w:szCs w:val="24"/>
              </w:rPr>
              <w:t>80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毫米。配有金属过滤网。</w:t>
            </w:r>
          </w:p>
        </w:tc>
      </w:tr>
      <w:tr w:rsidR="001D69F5" w14:paraId="175D9D7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810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E49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8C2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20.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故障自动诊断和报警停机具备应急断电记忆保护功能。</w:t>
            </w:r>
          </w:p>
        </w:tc>
      </w:tr>
      <w:tr w:rsidR="001D69F5" w14:paraId="54F6A7C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DB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189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759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变频调速功能、并配备紧急关机按钮，确保安全运行。</w:t>
            </w:r>
          </w:p>
        </w:tc>
      </w:tr>
      <w:tr w:rsidR="001D69F5" w14:paraId="330AC294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6BDC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9B1C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医用织物清洗消毒机（≥16公斤）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FE3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1.额定洗涤容量≥16KG，滚筒容积≥150L；外形尺寸约：长≤1000mm；深≤920mm；高≤1400mm。</w:t>
            </w:r>
          </w:p>
        </w:tc>
      </w:tr>
      <w:tr w:rsidR="001D69F5" w14:paraId="3150CEBA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7CC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F14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591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2.消毒能力：最高加热温度≥90°，确保消毒能力A0值≥600—3000。</w:t>
            </w:r>
          </w:p>
        </w:tc>
      </w:tr>
      <w:tr w:rsidR="001D69F5" w14:paraId="691E909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39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54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097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3.网篮式内筒设计。</w:t>
            </w:r>
          </w:p>
        </w:tc>
      </w:tr>
      <w:tr w:rsidR="001D69F5" w14:paraId="2D8C3E9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64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49B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94E0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Cs w:val="21"/>
              </w:rPr>
              <w:t>设备具有智能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浸泡功能。</w:t>
            </w:r>
          </w:p>
        </w:tc>
      </w:tr>
      <w:tr w:rsidR="001D69F5" w14:paraId="2FF831F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682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5A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964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5.具有自清洁消毒功能，杜绝交叉污染，全自动不平衡监测调节报警系统。</w:t>
            </w:r>
          </w:p>
        </w:tc>
      </w:tr>
      <w:tr w:rsidR="001D69F5" w14:paraId="015A687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68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4A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DE4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6.机器面板为优质防锈材质，可以长期耐受多种消毒剂对清洗机表面及内腔和滚筒的消毒处理。</w:t>
            </w:r>
          </w:p>
        </w:tc>
      </w:tr>
      <w:tr w:rsidR="001D69F5" w14:paraId="692917D2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84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C74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3A86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7.内舱和滚筒为304不锈钢材质，特别抛光处理，表面粗糙度≤0.8um。</w:t>
            </w:r>
          </w:p>
        </w:tc>
      </w:tr>
      <w:tr w:rsidR="001D69F5" w14:paraId="5921827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B7E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A0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6909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8.织物的装载和卸载：双开门设计，开门方式采用水平开启和关闭，可单手操作。</w:t>
            </w:r>
          </w:p>
        </w:tc>
      </w:tr>
      <w:tr w:rsidR="001D69F5" w14:paraId="218194C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2C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B1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D6DC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9.设备内置电脑程序，可自动控制，程序参数可调，可编辑和储存多个清洗消毒程序，预设程序≥7个，可编辑程序≥23个，程序无限可调，面板需有中英文及图型显示。</w:t>
            </w:r>
          </w:p>
        </w:tc>
      </w:tr>
      <w:tr w:rsidR="001D69F5" w14:paraId="79EA969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4D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AA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FFF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10.设备双开门分区设计，污染区操作面配备液晶触摸屏显示控制面板，洁净区操作面配备液晶显示面板，带中文菜单动画图像显示。</w:t>
            </w:r>
          </w:p>
        </w:tc>
      </w:tr>
      <w:tr w:rsidR="001D69F5" w14:paraId="3CD020C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B9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C91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9580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11.离心洗脱力（Ｇ值）≥360，变频电机驱动，高脱转速≥1000T/min，高速脱水功能。</w:t>
            </w:r>
          </w:p>
        </w:tc>
      </w:tr>
      <w:tr w:rsidR="001D69F5" w14:paraId="11A827AA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0F0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15A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4B2F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12.标准热力消毒程序、化学消毒程序可供选择消毒温度可调。</w:t>
            </w:r>
          </w:p>
        </w:tc>
      </w:tr>
      <w:tr w:rsidR="001D69F5" w14:paraId="5EB9B70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533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302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962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13.可以连接自动液体分配器，液体皂剂信号≥7个。</w:t>
            </w:r>
          </w:p>
        </w:tc>
      </w:tr>
      <w:tr w:rsidR="001D69F5" w14:paraId="43FBEF6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87D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820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F320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14.配有USB接口以导入导出设定的程序和参数，洗涤流程可追溯并下载打印。</w:t>
            </w:r>
          </w:p>
        </w:tc>
      </w:tr>
      <w:tr w:rsidR="001D69F5" w14:paraId="72050C3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DD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330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9D4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15.可延时和预约洗涤，自动待机。</w:t>
            </w:r>
          </w:p>
        </w:tc>
      </w:tr>
      <w:tr w:rsidR="001D69F5" w14:paraId="0863EFD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74A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D5B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57D2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16.具有自动预脱水功能。</w:t>
            </w:r>
          </w:p>
        </w:tc>
      </w:tr>
      <w:tr w:rsidR="001D69F5" w14:paraId="699256CB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80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CD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EC9F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17.洗涤水采用电加热，整机最大总电功率不超过15kw。</w:t>
            </w:r>
          </w:p>
        </w:tc>
      </w:tr>
      <w:tr w:rsidR="001D69F5" w14:paraId="29E651E2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B1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63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8B7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18.整机占地面积不超过1.5平方米，高度不超过1.5米；设备净重≤500kg。</w:t>
            </w:r>
          </w:p>
        </w:tc>
      </w:tr>
      <w:tr w:rsidR="001D69F5" w14:paraId="5C4EA66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16E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B6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218C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19.大口径排水阀，内径≥80毫米。配有金属过滤网，避免脱落的纤维进入地下排水管道。</w:t>
            </w:r>
          </w:p>
        </w:tc>
      </w:tr>
      <w:tr w:rsidR="001D69F5" w14:paraId="13C643B5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C7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449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16E5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20.故障自动诊断和报警停机具备应急断电记忆保护功能。</w:t>
            </w:r>
          </w:p>
        </w:tc>
      </w:tr>
      <w:tr w:rsidR="001D69F5" w14:paraId="1F95D5C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3B9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CD1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3AD5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21.变频调速功能、并配备紧急关机按钮。</w:t>
            </w:r>
          </w:p>
        </w:tc>
      </w:tr>
      <w:tr w:rsidR="001D69F5" w14:paraId="78508F67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379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03EC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医用织物烘干机（</w:t>
            </w:r>
            <w:r>
              <w:rPr>
                <w:rFonts w:ascii="宋体" w:eastAsia="宋体" w:hAnsi="宋体" w:cs="宋体" w:hint="eastAsia"/>
                <w:bCs/>
                <w:szCs w:val="24"/>
              </w:rPr>
              <w:t>≥35公斤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3BD7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1.烘干容量≥35KG，滚筒容积≥600L。外形尺寸约：长≤1000mm；深≤1300mm；高≤2000mm。</w:t>
            </w:r>
          </w:p>
        </w:tc>
      </w:tr>
      <w:tr w:rsidR="001D69F5" w14:paraId="72B7BA5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5CA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49D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755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2.安全双层隔热防爆玻璃门，具有隔热防烫功能。</w:t>
            </w:r>
          </w:p>
        </w:tc>
      </w:tr>
      <w:tr w:rsidR="001D69F5" w14:paraId="00B80BE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E3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F50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1053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3.滚筒材质采用优质不锈钢。</w:t>
            </w:r>
          </w:p>
        </w:tc>
      </w:tr>
      <w:tr w:rsidR="001D69F5" w14:paraId="7B71CBD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F4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7D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52F2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4.变频电机驱动，非皮带传送，滚筒转速可调。</w:t>
            </w:r>
          </w:p>
        </w:tc>
      </w:tr>
      <w:tr w:rsidR="001D69F5" w14:paraId="3F4AFE42" w14:textId="77777777" w:rsidTr="004E224E">
        <w:trPr>
          <w:trHeight w:val="736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E8F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EC2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6C6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5.前置抽屉式绒毛过滤装置，可以取出清洁；</w:t>
            </w:r>
          </w:p>
        </w:tc>
      </w:tr>
      <w:tr w:rsidR="001D69F5" w14:paraId="67AF5D30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C2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4C3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C2D7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6.具备防火保护系统，可以连接洗衣房消防系统，当火灾发生时可以自动引发消防系统，消灭火源。</w:t>
            </w:r>
          </w:p>
        </w:tc>
      </w:tr>
      <w:tr w:rsidR="001D69F5" w14:paraId="6726F70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54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FC1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8CD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.设备内置电脑程序，可自动控制，程序参数可调，可编辑和储存10个或以上烘干程序、烘干温度可调，加热阶段分段升温控制避免织物过度干燥影响使用寿命。烘干热风循环装置可依据实际需要启动和关闭。具有操作等级密码保护，具有自动报警电脑控制器。</w:t>
            </w:r>
          </w:p>
        </w:tc>
      </w:tr>
      <w:tr w:rsidR="001D69F5" w14:paraId="5437D5C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66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27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D63E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8.干燥用风经过滤后进入滚筒实现外排风机联动，设备自动依情况来确定送风机和排风机的起停。</w:t>
            </w:r>
          </w:p>
        </w:tc>
      </w:tr>
      <w:tr w:rsidR="001D69F5" w14:paraId="369D118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12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34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D6D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9.控制面板采用彩色液晶≥4.3英寸触摸屏，可以使用≥10种语言，含中英文；含≥30个预设程序，程序无限可调节，可以通过USB接口传输和打印数据。</w:t>
            </w:r>
          </w:p>
        </w:tc>
      </w:tr>
      <w:tr w:rsidR="001D69F5" w14:paraId="4CF30DC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52B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99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E52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10.自动冷却系统，轴向和双向空气流动系统。</w:t>
            </w:r>
          </w:p>
        </w:tc>
      </w:tr>
      <w:tr w:rsidR="001D69F5" w14:paraId="48C4306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46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ADD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A49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11.采用380V电压，单机最大总电功率不超过40kw。</w:t>
            </w:r>
          </w:p>
        </w:tc>
      </w:tr>
      <w:tr w:rsidR="001D69F5" w14:paraId="3710125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8E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28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AEE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12.设备净重≤260KG。</w:t>
            </w:r>
          </w:p>
        </w:tc>
      </w:tr>
      <w:tr w:rsidR="001D69F5" w14:paraId="58EFA65A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8C0B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169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医用织物烘干机（</w:t>
            </w:r>
            <w:r>
              <w:rPr>
                <w:rFonts w:ascii="宋体" w:eastAsia="宋体" w:hAnsi="宋体" w:cs="宋体" w:hint="eastAsia"/>
                <w:bCs/>
                <w:szCs w:val="24"/>
              </w:rPr>
              <w:t>≥23公斤</w:t>
            </w:r>
            <w:r>
              <w:rPr>
                <w:rFonts w:ascii="宋体" w:eastAsia="宋体" w:hAnsi="宋体" w:cs="宋体" w:hint="eastAsia"/>
                <w:szCs w:val="24"/>
              </w:rPr>
              <w:t>）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D3E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烘干容量≥</w:t>
            </w:r>
            <w:r>
              <w:rPr>
                <w:rFonts w:ascii="Times New Roman" w:eastAsia="宋体" w:hAnsi="Times New Roman" w:cs="Times New Roman"/>
                <w:szCs w:val="24"/>
              </w:rPr>
              <w:t>23KG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，滚筒容积≥</w:t>
            </w:r>
            <w:r>
              <w:rPr>
                <w:rFonts w:ascii="Times New Roman" w:eastAsia="宋体" w:hAnsi="Times New Roman" w:cs="Times New Roman"/>
                <w:szCs w:val="24"/>
              </w:rPr>
              <w:t>460L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。外形尺寸约：长≤</w:t>
            </w:r>
            <w:r>
              <w:rPr>
                <w:rFonts w:ascii="Times New Roman" w:eastAsia="宋体" w:hAnsi="Times New Roman" w:cs="Times New Roman"/>
                <w:szCs w:val="24"/>
              </w:rPr>
              <w:t>900mm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；深≤</w:t>
            </w:r>
            <w:r>
              <w:rPr>
                <w:rFonts w:ascii="Times New Roman" w:eastAsia="宋体" w:hAnsi="Times New Roman" w:cs="Times New Roman"/>
                <w:szCs w:val="24"/>
              </w:rPr>
              <w:t>1300mm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；高≤</w:t>
            </w:r>
            <w:r>
              <w:rPr>
                <w:rFonts w:ascii="Times New Roman" w:eastAsia="宋体" w:hAnsi="Times New Roman" w:cs="Times New Roman"/>
                <w:szCs w:val="24"/>
              </w:rPr>
              <w:t>1900mm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51CC06D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BAE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6C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ED2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安全双层隔热防爆玻璃门，具有隔热防烫功能。</w:t>
            </w:r>
          </w:p>
        </w:tc>
      </w:tr>
      <w:tr w:rsidR="001D69F5" w14:paraId="3C6B05E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96A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C2F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F61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滚筒材质采用优质不锈钢。</w:t>
            </w:r>
          </w:p>
        </w:tc>
      </w:tr>
      <w:tr w:rsidR="001D69F5" w14:paraId="2267822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F3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42C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9AA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变频电机驱动，非皮带传送，滚筒转速可调。</w:t>
            </w:r>
          </w:p>
        </w:tc>
      </w:tr>
      <w:tr w:rsidR="001D69F5" w14:paraId="5B1AEE50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99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B01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693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前置抽屉式绒毛过滤装置，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可以取出清洁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1D69F5" w14:paraId="5985665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A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FF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B368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具备防火保护系统，用于避免因高温过热干燥引发的着火风险。</w:t>
            </w:r>
          </w:p>
        </w:tc>
      </w:tr>
      <w:tr w:rsidR="001D69F5" w14:paraId="560D906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F7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07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8B5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7.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设备内置电脑程序，可自动控制，程序参数可调，可编辑和储存</w:t>
            </w:r>
            <w:r>
              <w:rPr>
                <w:rFonts w:ascii="Times New Roman" w:eastAsia="宋体" w:hAnsi="Times New Roman" w:cs="Times New Roman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个或以上烘干程序、烘干温度可调，加热阶段分段升温控制避免织物过度干燥影响使用寿命。烘干热风循环装置可依据实际需要启动和关闭。具有操作等级密码保护，具有自动报警电脑控制器。</w:t>
            </w:r>
          </w:p>
        </w:tc>
      </w:tr>
      <w:tr w:rsidR="001D69F5" w14:paraId="2E98BC4B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D38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C4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524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8.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干燥用风经过滤后进入滚筒实现外排风机联动，设备自动依情况来确定送风机和排风机的起停。</w:t>
            </w:r>
          </w:p>
        </w:tc>
      </w:tr>
      <w:tr w:rsidR="001D69F5" w14:paraId="57B41550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552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CB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77D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9.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控制面板采用彩色液晶≥</w:t>
            </w:r>
            <w:r>
              <w:rPr>
                <w:rFonts w:ascii="Times New Roman" w:eastAsia="宋体" w:hAnsi="Times New Roman" w:cs="Times New Roman"/>
                <w:szCs w:val="24"/>
              </w:rPr>
              <w:t>4.3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英寸触摸屏，可以使用≥</w:t>
            </w:r>
            <w:r>
              <w:rPr>
                <w:rFonts w:ascii="Times New Roman" w:eastAsia="宋体" w:hAnsi="Times New Roman" w:cs="Times New Roman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种语言，含中英文；含≥</w:t>
            </w:r>
            <w:r>
              <w:rPr>
                <w:rFonts w:ascii="Times New Roman" w:eastAsia="宋体" w:hAnsi="Times New Roman" w:cs="Times New Roman"/>
                <w:szCs w:val="24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个预设程序，程序无限可调节，可以通过</w:t>
            </w:r>
            <w:r>
              <w:rPr>
                <w:rFonts w:ascii="Times New Roman" w:eastAsia="宋体" w:hAnsi="Times New Roman" w:cs="Times New Roman"/>
                <w:szCs w:val="24"/>
              </w:rPr>
              <w:t>USB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接口传输和打印数据。</w:t>
            </w:r>
          </w:p>
        </w:tc>
      </w:tr>
      <w:tr w:rsidR="001D69F5" w14:paraId="1254748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930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BC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8AA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10.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自动冷却系统，轴向和双向空气流动系统。</w:t>
            </w:r>
          </w:p>
        </w:tc>
      </w:tr>
      <w:tr w:rsidR="001D69F5" w14:paraId="418772E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F0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F5B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97F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采用</w:t>
            </w:r>
            <w:r>
              <w:rPr>
                <w:rFonts w:ascii="Times New Roman" w:eastAsia="宋体" w:hAnsi="Times New Roman" w:cs="Times New Roman"/>
                <w:szCs w:val="24"/>
              </w:rPr>
              <w:t>380V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电压，单机最大总电功率不超过</w:t>
            </w:r>
            <w:r>
              <w:rPr>
                <w:rFonts w:ascii="Times New Roman" w:eastAsia="宋体" w:hAnsi="Times New Roman" w:cs="Times New Roman"/>
                <w:szCs w:val="24"/>
              </w:rPr>
              <w:t>25kw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086AB370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64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B26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A1E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设备净重≤</w:t>
            </w:r>
            <w:r>
              <w:rPr>
                <w:rFonts w:ascii="Times New Roman" w:eastAsia="宋体" w:hAnsi="Times New Roman" w:cs="Times New Roman"/>
                <w:szCs w:val="24"/>
              </w:rPr>
              <w:t>210KG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57D045B4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8E8E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7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046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洗烘一体机（</w:t>
            </w:r>
            <w:r>
              <w:rPr>
                <w:rFonts w:ascii="宋体" w:eastAsia="宋体" w:hAnsi="宋体" w:cs="宋体" w:hint="eastAsia"/>
                <w:bCs/>
                <w:szCs w:val="24"/>
              </w:rPr>
              <w:t>≥10公斤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A3B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清洗消毒机</w:t>
            </w:r>
          </w:p>
        </w:tc>
      </w:tr>
      <w:tr w:rsidR="001D69F5" w14:paraId="1041297E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F64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3DF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DEC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额定洗涤容量≥</w:t>
            </w:r>
            <w:r>
              <w:rPr>
                <w:rFonts w:ascii="Times New Roman" w:eastAsia="宋体" w:hAnsi="Times New Roman" w:cs="Times New Roman"/>
                <w:szCs w:val="24"/>
              </w:rPr>
              <w:t>10KG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</w:tc>
      </w:tr>
      <w:tr w:rsidR="001D69F5" w14:paraId="58D7C90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89D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A00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262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滚筒容积≥</w:t>
            </w:r>
            <w:r>
              <w:rPr>
                <w:rFonts w:ascii="Times New Roman" w:eastAsia="宋体" w:hAnsi="Times New Roman" w:cs="Times New Roman"/>
                <w:szCs w:val="24"/>
              </w:rPr>
              <w:t>100L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</w:tc>
      </w:tr>
      <w:tr w:rsidR="001D69F5" w14:paraId="23E574AA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9B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7EC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89F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1.3.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外形尺寸≤</w:t>
            </w:r>
            <w:r>
              <w:rPr>
                <w:rFonts w:ascii="Times New Roman" w:eastAsia="宋体" w:hAnsi="Times New Roman" w:cs="Times New Roman"/>
                <w:szCs w:val="24"/>
              </w:rPr>
              <w:t>700mm*750mm*1060mm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</w:tc>
      </w:tr>
      <w:tr w:rsidR="001D69F5" w14:paraId="5F06509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5CA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8D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05D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1.4.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清洗消毒能力：使用</w:t>
            </w:r>
            <w:r>
              <w:rPr>
                <w:rFonts w:ascii="Times New Roman" w:eastAsia="宋体" w:hAnsi="Times New Roman" w:cs="Times New Roman"/>
                <w:szCs w:val="24"/>
              </w:rPr>
              <w:t>380V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三相动力电，电加热驱动，加热功率≥</w:t>
            </w:r>
            <w:r>
              <w:rPr>
                <w:rFonts w:ascii="Times New Roman" w:eastAsia="宋体" w:hAnsi="Times New Roman" w:cs="Times New Roman"/>
                <w:szCs w:val="24"/>
              </w:rPr>
              <w:t>6KW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，最高加热温度≥</w:t>
            </w:r>
            <w:r>
              <w:rPr>
                <w:rFonts w:ascii="Times New Roman" w:eastAsia="宋体" w:hAnsi="Times New Roman" w:cs="Times New Roman"/>
                <w:szCs w:val="24"/>
              </w:rPr>
              <w:t>90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°，确保消毒能力</w:t>
            </w:r>
            <w:r>
              <w:rPr>
                <w:rFonts w:ascii="Times New Roman" w:eastAsia="宋体" w:hAnsi="Times New Roman" w:cs="Times New Roman"/>
                <w:szCs w:val="24"/>
              </w:rPr>
              <w:t>A0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值＞</w:t>
            </w:r>
            <w:r>
              <w:rPr>
                <w:rFonts w:ascii="Times New Roman" w:eastAsia="宋体" w:hAnsi="Times New Roman" w:cs="Times New Roman"/>
                <w:szCs w:val="24"/>
              </w:rPr>
              <w:t>600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—</w:t>
            </w:r>
            <w:r>
              <w:rPr>
                <w:rFonts w:ascii="Times New Roman" w:eastAsia="宋体" w:hAnsi="Times New Roman" w:cs="Times New Roman"/>
                <w:szCs w:val="24"/>
              </w:rPr>
              <w:t>3000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288407A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A4C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F35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E94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1.5.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网篮式内筒设计，小孔内径≤</w:t>
            </w:r>
            <w:r>
              <w:rPr>
                <w:rFonts w:ascii="Times New Roman" w:eastAsia="宋体" w:hAnsi="Times New Roman" w:cs="Times New Roman"/>
                <w:szCs w:val="24"/>
              </w:rPr>
              <w:t>6mm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</w:tc>
      </w:tr>
      <w:tr w:rsidR="001D69F5" w14:paraId="51834CF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EC6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73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987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1.6.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前装载超大装载门设计、舱门开门角度≥</w:t>
            </w:r>
            <w:r>
              <w:rPr>
                <w:rFonts w:ascii="Times New Roman" w:eastAsia="宋体" w:hAnsi="Times New Roman" w:cs="Times New Roman"/>
                <w:szCs w:val="24"/>
              </w:rPr>
              <w:t>120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度</w:t>
            </w:r>
          </w:p>
        </w:tc>
      </w:tr>
      <w:tr w:rsidR="001D69F5" w14:paraId="7037054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3C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537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0B9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1.7.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智能再浸泡功能，设备具有智能浸泡功能，无需人工化学浸泡处理；</w:t>
            </w:r>
          </w:p>
        </w:tc>
      </w:tr>
      <w:tr w:rsidR="001D69F5" w14:paraId="1ACA2BE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86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B6C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A34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1.8.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具有自清洁消毒灭菌，杜绝交叉污染功能；</w:t>
            </w:r>
          </w:p>
        </w:tc>
      </w:tr>
      <w:tr w:rsidR="001D69F5" w14:paraId="5FC6A19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C58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EE5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3B7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1.9.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内舱和滚筒为</w:t>
            </w:r>
            <w:r>
              <w:rPr>
                <w:rFonts w:ascii="Times New Roman" w:eastAsia="宋体" w:hAnsi="Times New Roman" w:cs="Times New Roman"/>
                <w:szCs w:val="24"/>
              </w:rPr>
              <w:t>SUS304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材质；</w:t>
            </w:r>
          </w:p>
        </w:tc>
      </w:tr>
      <w:tr w:rsidR="001D69F5" w14:paraId="37D6B0A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D1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00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9C3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1.10.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电脑自动控制，程序参数可调，可编辑和储存多个洗消毒程序，预设序≥</w:t>
            </w:r>
            <w:r>
              <w:rPr>
                <w:rFonts w:ascii="Times New Roman" w:eastAsia="宋体" w:hAnsi="Times New Roman" w:cs="Times New Roman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个，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可编辑程序≥</w:t>
            </w:r>
            <w:r>
              <w:rPr>
                <w:rFonts w:ascii="Times New Roman" w:eastAsia="宋体" w:hAnsi="Times New Roman" w:cs="Times New Roman"/>
                <w:szCs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个；</w:t>
            </w:r>
          </w:p>
        </w:tc>
      </w:tr>
      <w:tr w:rsidR="001D69F5" w14:paraId="4AE20F78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B79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CE0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3C1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离心洗脱力（Ｇ值）≥</w:t>
            </w:r>
            <w:r>
              <w:rPr>
                <w:rFonts w:ascii="Times New Roman" w:eastAsia="宋体" w:hAnsi="Times New Roman" w:cs="Times New Roman"/>
                <w:szCs w:val="24"/>
              </w:rPr>
              <w:t>450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，变频电机驱动，脱水转速≥</w:t>
            </w:r>
            <w:r>
              <w:rPr>
                <w:rFonts w:ascii="Times New Roman" w:eastAsia="宋体" w:hAnsi="Times New Roman" w:cs="Times New Roman"/>
                <w:szCs w:val="24"/>
              </w:rPr>
              <w:t>1250T/min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，高速脱水功能；</w:t>
            </w:r>
          </w:p>
        </w:tc>
      </w:tr>
      <w:tr w:rsidR="001D69F5" w14:paraId="72C4DE5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CD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844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D7F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标准热力消毒程序、化学消毒程序可供选择</w:t>
            </w:r>
            <w:r>
              <w:rPr>
                <w:rFonts w:ascii="Times New Roman" w:eastAsia="宋体" w:hAnsi="Times New Roman" w:cs="Times New Roman"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消毒温度可调；</w:t>
            </w:r>
          </w:p>
        </w:tc>
      </w:tr>
      <w:tr w:rsidR="001D69F5" w14:paraId="5B8574B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9D7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29B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D1EE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1.13.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具有不少于</w:t>
            </w:r>
            <w:r>
              <w:rPr>
                <w:rFonts w:ascii="Times New Roman" w:eastAsia="宋体" w:hAnsi="Times New Roman" w:cs="Times New Roman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个与洗涤剂自动添加系统相连接的信号；</w:t>
            </w:r>
          </w:p>
        </w:tc>
      </w:tr>
      <w:tr w:rsidR="001D69F5" w14:paraId="41E27C8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A2B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624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36E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1.14.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配有</w:t>
            </w:r>
            <w:r>
              <w:rPr>
                <w:rFonts w:ascii="Times New Roman" w:eastAsia="宋体" w:hAnsi="Times New Roman" w:cs="Times New Roman"/>
                <w:szCs w:val="24"/>
              </w:rPr>
              <w:t>USB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接口以导入导出设定的程序和参数；</w:t>
            </w:r>
          </w:p>
        </w:tc>
      </w:tr>
      <w:tr w:rsidR="001D69F5" w14:paraId="2F5298C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6B1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FB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813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1.15.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可延时和预约洗涤，自动关机；</w:t>
            </w:r>
          </w:p>
        </w:tc>
      </w:tr>
      <w:tr w:rsidR="001D69F5" w14:paraId="5D5FF83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4A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DB5A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B02" w14:textId="2DDDFBA4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1.16.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清洗机操作系统使用液晶触摸屏，含中文等多种语言操作，洗涤流程中的各个步骤均以动画显示在显示屏上，直观易懂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；</w:t>
            </w:r>
          </w:p>
        </w:tc>
      </w:tr>
      <w:tr w:rsidR="001D69F5" w14:paraId="760D8BF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7D2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77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1EC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1.17.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具有自动预脱水功能；</w:t>
            </w:r>
          </w:p>
        </w:tc>
      </w:tr>
      <w:tr w:rsidR="001D69F5" w14:paraId="101775A2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0BF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29F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307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1.18.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洗涤水采用电加热，整机最大总电功率不超过</w:t>
            </w:r>
            <w:r>
              <w:rPr>
                <w:rFonts w:ascii="Times New Roman" w:eastAsia="宋体" w:hAnsi="Times New Roman" w:cs="Times New Roman"/>
                <w:szCs w:val="24"/>
              </w:rPr>
              <w:t>10kw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</w:tc>
      </w:tr>
      <w:tr w:rsidR="001D69F5" w14:paraId="158679B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34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97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E3D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1.19.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整机占地面积不超过</w:t>
            </w:r>
            <w:r>
              <w:rPr>
                <w:rFonts w:ascii="Times New Roman" w:eastAsia="宋体" w:hAnsi="Times New Roman" w:cs="Times New Roman"/>
                <w:szCs w:val="24"/>
              </w:rPr>
              <w:t>0.6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平方米，高度不超过</w:t>
            </w:r>
            <w:r>
              <w:rPr>
                <w:rFonts w:ascii="Times New Roman" w:eastAsia="宋体" w:hAnsi="Times New Roman" w:cs="Times New Roman"/>
                <w:szCs w:val="24"/>
              </w:rPr>
              <w:t>2.1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米，长宽不超过</w:t>
            </w:r>
            <w:r>
              <w:rPr>
                <w:rFonts w:ascii="Times New Roman" w:eastAsia="宋体" w:hAnsi="Times New Roman" w:cs="Times New Roman"/>
                <w:szCs w:val="24"/>
              </w:rPr>
              <w:t>0.8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米；设备净重≤</w:t>
            </w:r>
            <w:r>
              <w:rPr>
                <w:rFonts w:ascii="Times New Roman" w:eastAsia="宋体" w:hAnsi="Times New Roman" w:cs="Times New Roman"/>
                <w:szCs w:val="24"/>
              </w:rPr>
              <w:t>260kg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</w:tc>
      </w:tr>
      <w:tr w:rsidR="001D69F5" w14:paraId="462ED125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F76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5D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3D2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1.20.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大口径排水阀，内径≥</w:t>
            </w:r>
            <w:r>
              <w:rPr>
                <w:rFonts w:ascii="Times New Roman" w:eastAsia="宋体" w:hAnsi="Times New Roman" w:cs="Times New Roman"/>
                <w:szCs w:val="24"/>
              </w:rPr>
              <w:t>50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毫米。配有金属过滤网；</w:t>
            </w:r>
          </w:p>
        </w:tc>
      </w:tr>
      <w:tr w:rsidR="001D69F5" w14:paraId="514CCE1F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5AD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171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6F0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1.21.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故障自动诊断和报警停机具备应急断电记忆保护功能；</w:t>
            </w:r>
          </w:p>
        </w:tc>
      </w:tr>
      <w:tr w:rsidR="001D69F5" w14:paraId="2C10C6F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5BB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8CB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6AB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1.22.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变频调速功能、并配备紧急关机按钮。</w:t>
            </w:r>
          </w:p>
        </w:tc>
      </w:tr>
      <w:tr w:rsidR="001D69F5" w14:paraId="0A199FC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476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5D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560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烘干机</w:t>
            </w:r>
          </w:p>
        </w:tc>
      </w:tr>
      <w:tr w:rsidR="001D69F5" w14:paraId="1F006208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37F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9C3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90A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2.1.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烘干容量≥</w:t>
            </w:r>
            <w:r>
              <w:rPr>
                <w:rFonts w:ascii="Times New Roman" w:eastAsia="宋体" w:hAnsi="Times New Roman" w:cs="Times New Roman"/>
                <w:szCs w:val="24"/>
              </w:rPr>
              <w:t>10kg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</w:tc>
      </w:tr>
      <w:tr w:rsidR="001D69F5" w14:paraId="34C86188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87D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45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109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2.2.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滚筒不锈钢材质，面板为碳钢喷漆；</w:t>
            </w:r>
          </w:p>
        </w:tc>
      </w:tr>
      <w:tr w:rsidR="001D69F5" w14:paraId="06060592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816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AC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000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2.3.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微处理器控制系统；程序参数可调，可编辑和储存</w:t>
            </w:r>
            <w:r>
              <w:rPr>
                <w:rFonts w:ascii="Times New Roman" w:eastAsia="宋体" w:hAnsi="Times New Roman" w:cs="Times New Roman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个以上烘干程序、烘干温度可调，烘干热风循环装置可依据实际需要启动和关闭。具有操作等级密码保护，具有自动报警电脑控制器；</w:t>
            </w:r>
          </w:p>
        </w:tc>
      </w:tr>
      <w:tr w:rsidR="001D69F5" w14:paraId="4DC7E432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62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6DE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93E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2.4.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含自动冷却系统；</w:t>
            </w:r>
          </w:p>
        </w:tc>
      </w:tr>
      <w:tr w:rsidR="001D69F5" w14:paraId="4CB8606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66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5DB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0DD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2.5.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轴向和径向双向空气流动系统；</w:t>
            </w:r>
          </w:p>
        </w:tc>
      </w:tr>
      <w:tr w:rsidR="001D69F5" w14:paraId="5CC26F4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89D7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3F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8C2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2.6.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加热方式：使用电加热；</w:t>
            </w:r>
          </w:p>
        </w:tc>
      </w:tr>
      <w:tr w:rsidR="001D69F5" w14:paraId="23BF9FB4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F63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818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6C9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2.7.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采用</w:t>
            </w:r>
            <w:r>
              <w:rPr>
                <w:rFonts w:ascii="Times New Roman" w:eastAsia="宋体" w:hAnsi="Times New Roman" w:cs="Times New Roman"/>
                <w:szCs w:val="24"/>
              </w:rPr>
              <w:t>380V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三相动力电，单机最大总电功率≥</w:t>
            </w:r>
            <w:r>
              <w:rPr>
                <w:rFonts w:ascii="Times New Roman" w:eastAsia="宋体" w:hAnsi="Times New Roman" w:cs="Times New Roman"/>
                <w:szCs w:val="24"/>
              </w:rPr>
              <w:t>6kw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，最高加热温度≥</w:t>
            </w:r>
            <w:r>
              <w:rPr>
                <w:rFonts w:ascii="Times New Roman" w:eastAsia="宋体" w:hAnsi="Times New Roman" w:cs="Times New Roman"/>
                <w:szCs w:val="24"/>
              </w:rPr>
              <w:t>90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°；</w:t>
            </w:r>
          </w:p>
        </w:tc>
      </w:tr>
      <w:tr w:rsidR="001D69F5" w14:paraId="565068C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6B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21E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0D5" w14:textId="77777777" w:rsidR="001D69F5" w:rsidRDefault="00000000">
            <w:pPr>
              <w:widowControl w:val="0"/>
              <w:jc w:val="both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2.8.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排风管道≥</w:t>
            </w:r>
            <w:r>
              <w:rPr>
                <w:rFonts w:ascii="Times New Roman" w:eastAsia="宋体" w:hAnsi="Times New Roman" w:cs="Times New Roman"/>
                <w:szCs w:val="24"/>
              </w:rPr>
              <w:t>100mm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</w:tc>
      </w:tr>
      <w:tr w:rsidR="001D69F5" w14:paraId="2DE1E22A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8C7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43F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408" w14:textId="77777777" w:rsidR="001D69F5" w:rsidRDefault="00000000">
            <w:pPr>
              <w:widowControl w:val="0"/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2.9.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烘干机外形尺寸需与洗衣部分配套，外形尺寸≤</w:t>
            </w:r>
            <w:r>
              <w:rPr>
                <w:rFonts w:ascii="Times New Roman" w:eastAsia="宋体" w:hAnsi="Times New Roman" w:cs="Times New Roman"/>
                <w:szCs w:val="24"/>
              </w:rPr>
              <w:t>700*800*1060mm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1D69F5" w14:paraId="59130A68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774" w14:textId="1B89E5A7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40F2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一体化综合除臭设备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BA8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1安装在地巾抹布清洗房间，用于除臭杀菌；</w:t>
            </w:r>
          </w:p>
        </w:tc>
      </w:tr>
      <w:tr w:rsidR="001D69F5" w14:paraId="23F52B4D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1178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12B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F1EE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2 处理风量不少于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000m³/h；电压为220/380V</w:t>
            </w:r>
          </w:p>
        </w:tc>
      </w:tr>
      <w:tr w:rsidR="001D69F5" w14:paraId="2019F70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BE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432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43F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3设备规格为L</w:t>
            </w:r>
            <w:r>
              <w:rPr>
                <w:rFonts w:ascii="宋体" w:eastAsia="PMingLiU" w:hAnsi="宋体" w:cs="宋体" w:hint="eastAsia"/>
                <w:szCs w:val="21"/>
                <w:lang w:val="zh-TW" w:eastAsia="zh-TW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00*W</w:t>
            </w:r>
            <w:r>
              <w:rPr>
                <w:rFonts w:ascii="宋体" w:eastAsia="PMingLiU" w:hAnsi="宋体" w:cs="宋体" w:hint="eastAsia"/>
                <w:szCs w:val="21"/>
                <w:lang w:val="zh-TW" w:eastAsia="zh-TW"/>
              </w:rPr>
              <w:t>8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00*H</w:t>
            </w:r>
            <w:r>
              <w:rPr>
                <w:rFonts w:ascii="宋体" w:eastAsia="PMingLiU" w:hAnsi="宋体" w:cs="宋体" w:hint="eastAsia"/>
                <w:szCs w:val="21"/>
                <w:lang w:val="zh-TW" w:eastAsia="zh-TW"/>
              </w:rPr>
              <w:t>8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00mm（设备规格可根据现场实际情况调整）；材质为304不锈钢。</w:t>
            </w:r>
          </w:p>
        </w:tc>
      </w:tr>
      <w:tr w:rsidR="001D69F5" w14:paraId="4493738B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49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442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05A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4组态模块：初效除尘模块</w:t>
            </w:r>
            <w:r>
              <w:rPr>
                <w:rFonts w:ascii="宋体" w:eastAsia="宋体" w:hAnsi="宋体" w:cs="宋体" w:hint="eastAsia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中效过滤模块</w:t>
            </w:r>
            <w:r>
              <w:rPr>
                <w:rFonts w:ascii="宋体" w:eastAsia="宋体" w:hAnsi="宋体" w:cs="宋体" w:hint="eastAsia"/>
                <w:szCs w:val="21"/>
                <w:lang w:val="zh-TW"/>
              </w:rPr>
              <w:t>、高能离子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模块、风机控制模块、I/O控制模块、通信控制模块、高能离子控制模块</w:t>
            </w:r>
            <w:r>
              <w:rPr>
                <w:rFonts w:ascii="宋体" w:eastAsia="宋体" w:hAnsi="宋体" w:cs="宋体" w:hint="eastAsia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智能逻辑模块</w:t>
            </w:r>
            <w:r>
              <w:rPr>
                <w:rFonts w:ascii="宋体" w:eastAsia="宋体" w:hAnsi="宋体" w:cs="宋体" w:hint="eastAsia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智能计时、智能检测、实时报警</w:t>
            </w:r>
          </w:p>
        </w:tc>
      </w:tr>
      <w:tr w:rsidR="001D69F5" w14:paraId="549A724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3D6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B87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E595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5工作模式：定时工作</w:t>
            </w:r>
          </w:p>
        </w:tc>
      </w:tr>
      <w:tr w:rsidR="001D69F5" w14:paraId="1AF6FC9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07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CD4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14A6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（1）智能定时模式：根据异味监测数值，系统自动判断工作方式和工作强度，自动工作</w:t>
            </w:r>
            <w:r>
              <w:rPr>
                <w:rFonts w:ascii="宋体" w:eastAsia="宋体" w:hAnsi="宋体" w:cs="宋体" w:hint="eastAsia"/>
                <w:szCs w:val="21"/>
                <w:lang w:val="zh-TW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可以设置设备每天的开启和关闭时间</w:t>
            </w:r>
          </w:p>
        </w:tc>
      </w:tr>
      <w:tr w:rsidR="001D69F5" w14:paraId="48290328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5D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93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611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（2）程序定时模式：根据后台手动设置的工作时间和工作频率来工作；工作强度默认为2档。</w:t>
            </w:r>
          </w:p>
        </w:tc>
      </w:tr>
      <w:tr w:rsidR="001D69F5" w14:paraId="200DF7F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EC3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269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420F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  <w:lang w:val="zh-TW" w:eastAsia="zh-TW"/>
              </w:rPr>
              <w:t>6植物除臭药剂技术要求（满足验收前使用）：</w:t>
            </w:r>
          </w:p>
        </w:tc>
      </w:tr>
      <w:tr w:rsidR="001D69F5" w14:paraId="44673C9C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7B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D77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2C61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 恶臭在线监测系统</w:t>
            </w:r>
          </w:p>
        </w:tc>
      </w:tr>
      <w:tr w:rsidR="001D69F5" w14:paraId="7376FC4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0F6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B1E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9B8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7.1供电电压24V；通信信号4-20mA</w:t>
            </w:r>
          </w:p>
        </w:tc>
      </w:tr>
      <w:tr w:rsidR="001D69F5" w14:paraId="3ADA58C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18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A4D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D29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7.2恶臭在线监测装置：检测气体:硫化氢、氨气；输出信号4-20mA；量程：0-50ppm；分辨率：0.1ppm</w:t>
            </w:r>
          </w:p>
        </w:tc>
      </w:tr>
      <w:tr w:rsidR="001D69F5" w14:paraId="4CB2889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EE2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7E3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318C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7.3 内置自吸隔膜泵</w:t>
            </w:r>
          </w:p>
        </w:tc>
      </w:tr>
      <w:tr w:rsidR="001D69F5" w14:paraId="48A541F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2D0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80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852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7.4含气体预处理膜片；智能预警报警装置</w:t>
            </w:r>
          </w:p>
        </w:tc>
      </w:tr>
      <w:tr w:rsidR="001D69F5" w14:paraId="76484D89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1D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F6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397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 远程APP综合管理系统</w:t>
            </w:r>
          </w:p>
        </w:tc>
      </w:tr>
      <w:tr w:rsidR="001D69F5" w14:paraId="073ECAA7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E20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671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D68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8.1通讯接口：RS232、RS485、网线端口、wifi端口；移动/联通/电信端口</w:t>
            </w:r>
          </w:p>
        </w:tc>
      </w:tr>
      <w:tr w:rsidR="001D69F5" w14:paraId="4A57ADE8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212B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073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AD9A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8.2手机APP端口账号；网页监控账号；PLC程序远程监测；可通过手机APP实时查看除臭系统整体运行状况；可远程修改、调整设备运行参数及状态</w:t>
            </w:r>
          </w:p>
        </w:tc>
      </w:tr>
      <w:tr w:rsidR="001D69F5" w14:paraId="2001294B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9A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B1FE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2235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8.3含云数据储存空间；历史数据表，含实时在线监测数据记录；设备运行工况记录；报警记录；故障记录；运行时间记录；数据可从电脑端口下载</w:t>
            </w:r>
          </w:p>
        </w:tc>
      </w:tr>
      <w:tr w:rsidR="001D69F5" w14:paraId="195F5BF5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425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8E99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406C" w14:textId="77777777" w:rsidR="001D69F5" w:rsidRDefault="00000000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8.4 报警短信提醒；并预留智慧城市大数据管理网络接口</w:t>
            </w:r>
          </w:p>
        </w:tc>
      </w:tr>
      <w:tr w:rsidR="001D69F5" w14:paraId="27BC7D12" w14:textId="77777777" w:rsidTr="004E224E">
        <w:trPr>
          <w:trHeight w:val="17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8EFB" w14:textId="594B8107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03E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洁净区整理台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7425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尺寸规格为：长度≥2000mm*宽度≥1000mm*高度≥900mm，304不锈钢材质，面板厚度不少于1.5mm。</w:t>
            </w:r>
          </w:p>
        </w:tc>
      </w:tr>
      <w:tr w:rsidR="001D69F5" w14:paraId="41133955" w14:textId="77777777" w:rsidTr="004E224E">
        <w:trPr>
          <w:trHeight w:val="17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5EA" w14:textId="341B32E2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23A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洁物发放台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18F4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尺寸规格为：长度≥</w:t>
            </w:r>
            <w:r>
              <w:rPr>
                <w:rFonts w:ascii="宋体" w:eastAsia="宋体" w:hAnsi="宋体" w:cs="宋体" w:hint="eastAsia"/>
                <w:szCs w:val="24"/>
              </w:rPr>
              <w:t>1500mm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*宽度≥</w:t>
            </w:r>
            <w:r>
              <w:rPr>
                <w:rFonts w:ascii="宋体" w:eastAsia="宋体" w:hAnsi="宋体" w:cs="宋体" w:hint="eastAsia"/>
                <w:szCs w:val="24"/>
              </w:rPr>
              <w:t>500mm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*高度≥</w:t>
            </w:r>
            <w:r>
              <w:rPr>
                <w:rFonts w:ascii="宋体" w:eastAsia="宋体" w:hAnsi="宋体" w:cs="宋体" w:hint="eastAsia"/>
                <w:szCs w:val="24"/>
              </w:rPr>
              <w:t>900mm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，304不锈钢材质，面板厚度不少于1.5mm。</w:t>
            </w:r>
          </w:p>
        </w:tc>
      </w:tr>
      <w:tr w:rsidR="001D69F5" w14:paraId="6E5389A8" w14:textId="77777777" w:rsidTr="004E224E">
        <w:trPr>
          <w:trHeight w:val="17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52EA" w14:textId="5333C260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71A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洁净区储存架1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8DD9" w14:textId="77777777" w:rsidR="001D69F5" w:rsidRDefault="00000000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尺寸规格为：长度≥</w:t>
            </w:r>
            <w:r>
              <w:rPr>
                <w:rFonts w:ascii="宋体" w:eastAsia="宋体" w:hAnsi="宋体" w:cs="宋体" w:hint="eastAsia"/>
                <w:szCs w:val="24"/>
              </w:rPr>
              <w:t>3500mm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*宽度≥</w:t>
            </w:r>
            <w:r>
              <w:rPr>
                <w:rFonts w:ascii="宋体" w:eastAsia="宋体" w:hAnsi="宋体" w:cs="宋体" w:hint="eastAsia"/>
                <w:szCs w:val="24"/>
              </w:rPr>
              <w:t>500mm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*高度≥</w:t>
            </w:r>
            <w:r>
              <w:rPr>
                <w:rFonts w:ascii="宋体" w:eastAsia="宋体" w:hAnsi="宋体" w:cs="宋体" w:hint="eastAsia"/>
                <w:szCs w:val="24"/>
              </w:rPr>
              <w:t>900mm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，304不锈钢材质，面板厚度不少于1.5mm。</w:t>
            </w:r>
          </w:p>
        </w:tc>
      </w:tr>
      <w:tr w:rsidR="001D69F5" w14:paraId="56E26E02" w14:textId="77777777" w:rsidTr="004E224E">
        <w:trPr>
          <w:trHeight w:val="603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B58" w14:textId="7EDAF840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572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洁净区储存架2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BE9" w14:textId="77777777" w:rsidR="001D69F5" w:rsidRDefault="00000000">
            <w:pPr>
              <w:widowControl w:val="0"/>
              <w:spacing w:after="78"/>
              <w:jc w:val="both"/>
              <w:textAlignment w:val="auto"/>
              <w:rPr>
                <w:rFonts w:ascii="Arial" w:eastAsia="宋体" w:hAnsi="Arial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尺寸规格为：长度≥</w:t>
            </w:r>
            <w:r>
              <w:rPr>
                <w:rFonts w:ascii="宋体" w:eastAsia="宋体" w:hAnsi="宋体" w:cs="宋体" w:hint="eastAsia"/>
                <w:szCs w:val="24"/>
              </w:rPr>
              <w:t>1500mm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*宽度≥</w:t>
            </w:r>
            <w:r>
              <w:rPr>
                <w:rFonts w:ascii="宋体" w:eastAsia="宋体" w:hAnsi="宋体" w:cs="宋体" w:hint="eastAsia"/>
                <w:szCs w:val="24"/>
              </w:rPr>
              <w:t>500mm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*高度≥</w:t>
            </w:r>
            <w:r>
              <w:rPr>
                <w:rFonts w:ascii="宋体" w:eastAsia="宋体" w:hAnsi="宋体" w:cs="宋体" w:hint="eastAsia"/>
                <w:szCs w:val="24"/>
              </w:rPr>
              <w:t>2000mm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，304不锈钢材质，面板厚度不少于1.5mm。</w:t>
            </w:r>
          </w:p>
        </w:tc>
      </w:tr>
      <w:tr w:rsidR="001D69F5" w14:paraId="19E77BC3" w14:textId="77777777" w:rsidTr="004E224E">
        <w:trPr>
          <w:trHeight w:val="17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2003" w14:textId="503D7F1D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266" w14:textId="77777777" w:rsidR="001D69F5" w:rsidRDefault="00000000">
            <w:pPr>
              <w:widowControl w:val="0"/>
              <w:textAlignment w:val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储存柜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0EB0" w14:textId="77777777" w:rsidR="001D69F5" w:rsidRDefault="00000000">
            <w:pPr>
              <w:widowControl w:val="0"/>
              <w:spacing w:after="78"/>
              <w:jc w:val="both"/>
              <w:textAlignment w:val="auto"/>
              <w:rPr>
                <w:rFonts w:ascii="Arial" w:eastAsia="宋体" w:hAnsi="Arial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尺寸规格为：长度≥</w:t>
            </w:r>
            <w:r>
              <w:rPr>
                <w:rFonts w:ascii="宋体" w:eastAsia="宋体" w:hAnsi="宋体" w:cs="宋体" w:hint="eastAsia"/>
                <w:szCs w:val="24"/>
              </w:rPr>
              <w:t>1000mm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*宽度≥</w:t>
            </w:r>
            <w:r>
              <w:rPr>
                <w:rFonts w:ascii="宋体" w:eastAsia="宋体" w:hAnsi="宋体" w:cs="宋体" w:hint="eastAsia"/>
                <w:szCs w:val="24"/>
              </w:rPr>
              <w:t>500mm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*高度≥</w:t>
            </w:r>
            <w:r>
              <w:rPr>
                <w:rFonts w:ascii="宋体" w:eastAsia="宋体" w:hAnsi="宋体" w:cs="宋体" w:hint="eastAsia"/>
                <w:szCs w:val="24"/>
              </w:rPr>
              <w:t>1800mm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，铁质材质，面板厚度不少于1.5mm。</w:t>
            </w:r>
          </w:p>
        </w:tc>
      </w:tr>
      <w:tr w:rsidR="001D69F5" w14:paraId="150BF72C" w14:textId="77777777" w:rsidTr="004E224E">
        <w:trPr>
          <w:trHeight w:val="17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AB33" w14:textId="5DB694B0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A8AE" w14:textId="77777777" w:rsidR="001D69F5" w:rsidRDefault="00000000">
            <w:pPr>
              <w:widowControl w:val="0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手工烫台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FD4C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1、所有用材料的钣金需全部经过酸洗防生锈</w:t>
            </w:r>
          </w:p>
        </w:tc>
      </w:tr>
      <w:tr w:rsidR="001D69F5" w14:paraId="2C251DD3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0D0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328" w14:textId="77777777" w:rsidR="001D69F5" w:rsidRDefault="001D69F5">
            <w:pPr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23E7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2、烫台整体是全新工艺钣金喷高温烤漆，不易腐蚀不易烂</w:t>
            </w:r>
          </w:p>
        </w:tc>
      </w:tr>
      <w:tr w:rsidR="001D69F5" w14:paraId="2FC167B0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F761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01E7" w14:textId="77777777" w:rsidR="001D69F5" w:rsidRDefault="001D69F5">
            <w:pPr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790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3、优质加厚镀锌板。</w:t>
            </w:r>
          </w:p>
        </w:tc>
      </w:tr>
      <w:tr w:rsidR="001D69F5" w14:paraId="519C4E66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A5D4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7627" w14:textId="77777777" w:rsidR="001D69F5" w:rsidRDefault="001D69F5">
            <w:pPr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298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4、台面支架是 304 不锈钢加密排列圆管，加密排列方钢撑托，台面平整不下沉.</w:t>
            </w:r>
          </w:p>
        </w:tc>
      </w:tr>
      <w:tr w:rsidR="001D69F5" w14:paraId="198546E5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8D32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7D1" w14:textId="77777777" w:rsidR="001D69F5" w:rsidRDefault="001D69F5">
            <w:pPr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21F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5、全铜的电机，不是铜包铝的线圈</w:t>
            </w:r>
          </w:p>
        </w:tc>
      </w:tr>
      <w:tr w:rsidR="001D69F5" w14:paraId="729F1441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8B8C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0DC" w14:textId="77777777" w:rsidR="001D69F5" w:rsidRDefault="001D69F5">
            <w:pPr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7D7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6、特别设计的可根据烫工身高，台面高度三档调节功能。</w:t>
            </w:r>
          </w:p>
        </w:tc>
      </w:tr>
      <w:tr w:rsidR="001D69F5" w14:paraId="6C3806CB" w14:textId="77777777" w:rsidTr="004E224E">
        <w:trPr>
          <w:trHeight w:val="1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07CF" w14:textId="77777777" w:rsidR="001D69F5" w:rsidRDefault="001D69F5">
            <w:pPr>
              <w:jc w:val="left"/>
              <w:textAlignment w:val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7654" w14:textId="77777777" w:rsidR="001D69F5" w:rsidRDefault="001D69F5">
            <w:pPr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E19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7、具有点动，连续二种吸风操作方武。</w:t>
            </w:r>
          </w:p>
        </w:tc>
      </w:tr>
      <w:tr w:rsidR="001D69F5" w14:paraId="2BC79C8E" w14:textId="77777777" w:rsidTr="004E224E">
        <w:trPr>
          <w:trHeight w:val="17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7F0D" w14:textId="21D973D3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DF61" w14:textId="77777777" w:rsidR="001D69F5" w:rsidRDefault="00000000">
            <w:pPr>
              <w:widowControl w:val="0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双大星盆台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4EB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尺寸规格：长度≥1500*深度≥600*高度≥900mm，304不锈钢材质，面板厚度不少于1.5mm。</w:t>
            </w:r>
          </w:p>
        </w:tc>
      </w:tr>
      <w:tr w:rsidR="001D69F5" w14:paraId="06A04BF3" w14:textId="77777777" w:rsidTr="004E224E">
        <w:trPr>
          <w:trHeight w:val="9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D9E" w14:textId="23C6DEA7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B8F" w14:textId="77777777" w:rsidR="001D69F5" w:rsidRDefault="00000000">
            <w:pPr>
              <w:widowControl w:val="0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布草车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986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装8管，304不锈钢</w:t>
            </w:r>
            <w:r>
              <w:rPr>
                <w:rFonts w:ascii="宋体" w:eastAsia="宋体" w:hAnsi="Times New Roman" w:cs="Times New Roman" w:hint="eastAsia"/>
                <w:kern w:val="0"/>
                <w:szCs w:val="21"/>
              </w:rPr>
              <w:t>材质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，尺寸：90*65*80mm，4寸万向轮（含刹、静音）×4。</w:t>
            </w:r>
          </w:p>
        </w:tc>
      </w:tr>
      <w:tr w:rsidR="001D69F5" w14:paraId="19CB2393" w14:textId="77777777" w:rsidTr="004E224E">
        <w:trPr>
          <w:trHeight w:val="17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CD4" w14:textId="1CCA768E" w:rsidR="001D69F5" w:rsidRDefault="00F83428">
            <w:pPr>
              <w:widowControl w:val="0"/>
              <w:textAlignment w:val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09A8" w14:textId="77777777" w:rsidR="001D69F5" w:rsidRDefault="00000000">
            <w:pPr>
              <w:widowControl w:val="0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szCs w:val="24"/>
              </w:rPr>
              <w:t>传递窗</w:t>
            </w:r>
            <w:bookmarkEnd w:id="1"/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474E" w14:textId="77777777" w:rsidR="001D69F5" w:rsidRDefault="00000000">
            <w:pPr>
              <w:widowControl w:val="0"/>
              <w:jc w:val="left"/>
              <w:textAlignment w:val="auto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304不锈钢</w:t>
            </w:r>
            <w:r>
              <w:rPr>
                <w:rFonts w:ascii="宋体" w:eastAsia="宋体" w:hAnsi="Times New Roman" w:cs="Times New Roman" w:hint="eastAsia"/>
                <w:kern w:val="0"/>
                <w:szCs w:val="21"/>
              </w:rPr>
              <w:t>，外径尺寸：500*500*480mm，内径尺寸：宽380*高420*深420，内置一盏紫外线杀菌灯。</w:t>
            </w:r>
          </w:p>
        </w:tc>
      </w:tr>
    </w:tbl>
    <w:p w14:paraId="045E0CD1" w14:textId="77777777" w:rsidR="001D69F5" w:rsidRDefault="001D69F5">
      <w:pPr>
        <w:pStyle w:val="a4"/>
      </w:pPr>
    </w:p>
    <w:p w14:paraId="5B2E27C8" w14:textId="77777777" w:rsidR="001D69F5" w:rsidRDefault="001D69F5">
      <w:pPr>
        <w:pStyle w:val="21"/>
      </w:pPr>
    </w:p>
    <w:p w14:paraId="564AF872" w14:textId="77777777" w:rsidR="001D69F5" w:rsidRDefault="001D69F5">
      <w:pPr>
        <w:pStyle w:val="21"/>
      </w:pPr>
    </w:p>
    <w:p w14:paraId="5F23C1D3" w14:textId="77777777" w:rsidR="001D69F5" w:rsidRDefault="001D69F5">
      <w:pPr>
        <w:pStyle w:val="21"/>
      </w:pPr>
    </w:p>
    <w:p w14:paraId="01B0ACB7" w14:textId="77777777" w:rsidR="001D69F5" w:rsidRDefault="001D69F5">
      <w:pPr>
        <w:pStyle w:val="21"/>
        <w:jc w:val="both"/>
      </w:pPr>
    </w:p>
    <w:sectPr w:rsidR="001D69F5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3611" w14:textId="77777777" w:rsidR="00DF47CE" w:rsidRDefault="00DF47CE">
      <w:r>
        <w:separator/>
      </w:r>
    </w:p>
  </w:endnote>
  <w:endnote w:type="continuationSeparator" w:id="0">
    <w:p w14:paraId="2DCD799F" w14:textId="77777777" w:rsidR="00DF47CE" w:rsidRDefault="00DF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9F" w:csb1="DFD7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新細明體"/>
    <w:panose1 w:val="0201060100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600567"/>
      <w:docPartObj>
        <w:docPartGallery w:val="AutoText"/>
      </w:docPartObj>
    </w:sdtPr>
    <w:sdtContent>
      <w:p w14:paraId="43C84F53" w14:textId="77777777" w:rsidR="001D69F5" w:rsidRDefault="0000000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4946C6C" w14:textId="77777777" w:rsidR="001D69F5" w:rsidRDefault="001D69F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1928" w14:textId="77777777" w:rsidR="00DF47CE" w:rsidRDefault="00DF47CE">
      <w:r>
        <w:separator/>
      </w:r>
    </w:p>
  </w:footnote>
  <w:footnote w:type="continuationSeparator" w:id="0">
    <w:p w14:paraId="0DD97D3B" w14:textId="77777777" w:rsidR="00DF47CE" w:rsidRDefault="00DF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00516E"/>
    <w:multiLevelType w:val="multilevel"/>
    <w:tmpl w:val="7500516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512913755">
    <w:abstractNumId w:val="1"/>
  </w:num>
  <w:num w:numId="2" w16cid:durableId="1693451400">
    <w:abstractNumId w:val="0"/>
  </w:num>
  <w:num w:numId="3" w16cid:durableId="17315890">
    <w:abstractNumId w:val="3"/>
  </w:num>
  <w:num w:numId="4" w16cid:durableId="836968515">
    <w:abstractNumId w:val="2"/>
  </w:num>
  <w:num w:numId="5" w16cid:durableId="1368948227">
    <w:abstractNumId w:val="6"/>
  </w:num>
  <w:num w:numId="6" w16cid:durableId="1848136049">
    <w:abstractNumId w:val="4"/>
  </w:num>
  <w:num w:numId="7" w16cid:durableId="360401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0459C"/>
    <w:rsid w:val="0001506A"/>
    <w:rsid w:val="0008384F"/>
    <w:rsid w:val="000C68A2"/>
    <w:rsid w:val="00115D31"/>
    <w:rsid w:val="001313A1"/>
    <w:rsid w:val="00173EEA"/>
    <w:rsid w:val="00174ABB"/>
    <w:rsid w:val="001D1F13"/>
    <w:rsid w:val="001D69F5"/>
    <w:rsid w:val="001F1FA0"/>
    <w:rsid w:val="001F68C0"/>
    <w:rsid w:val="00213040"/>
    <w:rsid w:val="00233BE1"/>
    <w:rsid w:val="0028316F"/>
    <w:rsid w:val="002F6148"/>
    <w:rsid w:val="00330735"/>
    <w:rsid w:val="0033159F"/>
    <w:rsid w:val="003423F9"/>
    <w:rsid w:val="00364835"/>
    <w:rsid w:val="003A1D99"/>
    <w:rsid w:val="003C7DDD"/>
    <w:rsid w:val="003D3440"/>
    <w:rsid w:val="003E50E2"/>
    <w:rsid w:val="003F268B"/>
    <w:rsid w:val="004426B3"/>
    <w:rsid w:val="004476EB"/>
    <w:rsid w:val="0046490D"/>
    <w:rsid w:val="00490D1D"/>
    <w:rsid w:val="004B747D"/>
    <w:rsid w:val="004D7686"/>
    <w:rsid w:val="004E224E"/>
    <w:rsid w:val="0053668A"/>
    <w:rsid w:val="00544FE3"/>
    <w:rsid w:val="00562643"/>
    <w:rsid w:val="00581A71"/>
    <w:rsid w:val="0059423C"/>
    <w:rsid w:val="005D7F7F"/>
    <w:rsid w:val="005F025C"/>
    <w:rsid w:val="00624315"/>
    <w:rsid w:val="006828FF"/>
    <w:rsid w:val="00684E78"/>
    <w:rsid w:val="00685D17"/>
    <w:rsid w:val="006D5670"/>
    <w:rsid w:val="006E1DCB"/>
    <w:rsid w:val="006F5911"/>
    <w:rsid w:val="0071022B"/>
    <w:rsid w:val="00734BCE"/>
    <w:rsid w:val="00782A17"/>
    <w:rsid w:val="007C4A51"/>
    <w:rsid w:val="007F189A"/>
    <w:rsid w:val="007F4218"/>
    <w:rsid w:val="00806FAD"/>
    <w:rsid w:val="0082585D"/>
    <w:rsid w:val="00842A2A"/>
    <w:rsid w:val="00851B1F"/>
    <w:rsid w:val="00871D5D"/>
    <w:rsid w:val="0087203A"/>
    <w:rsid w:val="00880D18"/>
    <w:rsid w:val="00891D70"/>
    <w:rsid w:val="0089430B"/>
    <w:rsid w:val="009271CF"/>
    <w:rsid w:val="0093119F"/>
    <w:rsid w:val="00A32FDD"/>
    <w:rsid w:val="00A40311"/>
    <w:rsid w:val="00A541FB"/>
    <w:rsid w:val="00A70A1F"/>
    <w:rsid w:val="00A71458"/>
    <w:rsid w:val="00A81A47"/>
    <w:rsid w:val="00A87011"/>
    <w:rsid w:val="00AC2A14"/>
    <w:rsid w:val="00AF2BD7"/>
    <w:rsid w:val="00AF787D"/>
    <w:rsid w:val="00B16B8A"/>
    <w:rsid w:val="00B34372"/>
    <w:rsid w:val="00B62D6D"/>
    <w:rsid w:val="00BB25FB"/>
    <w:rsid w:val="00C21951"/>
    <w:rsid w:val="00C921FE"/>
    <w:rsid w:val="00CA182C"/>
    <w:rsid w:val="00CB77D1"/>
    <w:rsid w:val="00CF1419"/>
    <w:rsid w:val="00D25CCD"/>
    <w:rsid w:val="00D33BC5"/>
    <w:rsid w:val="00D34826"/>
    <w:rsid w:val="00D76D36"/>
    <w:rsid w:val="00D77191"/>
    <w:rsid w:val="00DB62AA"/>
    <w:rsid w:val="00DF47CE"/>
    <w:rsid w:val="00E01520"/>
    <w:rsid w:val="00E159EA"/>
    <w:rsid w:val="00E219FD"/>
    <w:rsid w:val="00E30EF3"/>
    <w:rsid w:val="00F012FB"/>
    <w:rsid w:val="00F37927"/>
    <w:rsid w:val="00F433C1"/>
    <w:rsid w:val="00F5200A"/>
    <w:rsid w:val="00F648A7"/>
    <w:rsid w:val="00F7099F"/>
    <w:rsid w:val="00F83428"/>
    <w:rsid w:val="00F925E7"/>
    <w:rsid w:val="00F94CFC"/>
    <w:rsid w:val="00FF217A"/>
    <w:rsid w:val="06D70CF1"/>
    <w:rsid w:val="130762C7"/>
    <w:rsid w:val="1628721B"/>
    <w:rsid w:val="25E81056"/>
    <w:rsid w:val="30253DD3"/>
    <w:rsid w:val="304901D8"/>
    <w:rsid w:val="33C43261"/>
    <w:rsid w:val="351A5785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05BFF"/>
  <w15:docId w15:val="{6F51A944-AB01-4E0E-8641-8A0A8A67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annotation reference" w:qFormat="1"/>
    <w:lsdException w:name="page number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unhideWhenUsed="1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unhideWhenUsed="1" w:qFormat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qFormat="1"/>
    <w:lsdException w:name="HTML Sample" w:unhideWhenUsed="1" w:qFormat="1"/>
    <w:lsdException w:name="HTML Typewriter" w:unhideWhenUsed="1" w:qFormat="1"/>
    <w:lsdException w:name="HTML Variable" w:unhideWhenUsed="1" w:qFormat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nhideWhenUsed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uiPriority w:val="9"/>
    <w:qFormat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uiPriority w:val="9"/>
    <w:qFormat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qFormat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qFormat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qFormat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uiPriority w:val="9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qFormat/>
    <w:pPr>
      <w:spacing w:line="360" w:lineRule="auto"/>
    </w:pPr>
    <w:rPr>
      <w:sz w:val="24"/>
    </w:rPr>
  </w:style>
  <w:style w:type="paragraph" w:styleId="a5">
    <w:name w:val="Normal Indent"/>
    <w:basedOn w:val="a3"/>
    <w:link w:val="aa"/>
    <w:qFormat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qFormat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b">
    <w:name w:val="caption"/>
    <w:basedOn w:val="a3"/>
    <w:next w:val="a3"/>
    <w:qFormat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qFormat/>
    <w:pPr>
      <w:widowControl w:val="0"/>
      <w:numPr>
        <w:numId w:val="1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c">
    <w:name w:val="Document Map"/>
    <w:basedOn w:val="a3"/>
    <w:link w:val="ad"/>
    <w:qFormat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styleId="ae">
    <w:name w:val="annotation text"/>
    <w:basedOn w:val="a3"/>
    <w:link w:val="af"/>
    <w:qFormat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32">
    <w:name w:val="Body Text 3"/>
    <w:basedOn w:val="a3"/>
    <w:link w:val="33"/>
    <w:qFormat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paragraph" w:styleId="af0">
    <w:name w:val="Body Text Indent"/>
    <w:basedOn w:val="a3"/>
    <w:link w:val="af1"/>
    <w:qFormat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styleId="TOC5">
    <w:name w:val="toc 5"/>
    <w:basedOn w:val="a3"/>
    <w:next w:val="a3"/>
    <w:qFormat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qFormat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2">
    <w:name w:val="Plain Text"/>
    <w:basedOn w:val="a3"/>
    <w:link w:val="af3"/>
    <w:qFormat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paragraph" w:styleId="TOC8">
    <w:name w:val="toc 8"/>
    <w:basedOn w:val="a3"/>
    <w:next w:val="a3"/>
    <w:qFormat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4">
    <w:name w:val="Date"/>
    <w:basedOn w:val="a3"/>
    <w:next w:val="a3"/>
    <w:link w:val="af5"/>
    <w:qFormat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paragraph" w:styleId="23">
    <w:name w:val="Body Text Indent 2"/>
    <w:basedOn w:val="a3"/>
    <w:link w:val="24"/>
    <w:qFormat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paragraph" w:styleId="af6">
    <w:name w:val="Balloon Text"/>
    <w:basedOn w:val="a3"/>
    <w:link w:val="af7"/>
    <w:uiPriority w:val="99"/>
    <w:qFormat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paragraph" w:styleId="af8">
    <w:name w:val="footer"/>
    <w:basedOn w:val="a3"/>
    <w:link w:val="af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a">
    <w:name w:val="header"/>
    <w:basedOn w:val="a3"/>
    <w:link w:val="af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OC1">
    <w:name w:val="toc 1"/>
    <w:basedOn w:val="a3"/>
    <w:next w:val="a3"/>
    <w:qFormat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qFormat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c">
    <w:name w:val="Subtitle"/>
    <w:next w:val="a3"/>
    <w:link w:val="afd"/>
    <w:qFormat/>
    <w:pPr>
      <w:wordWrap w:val="0"/>
      <w:spacing w:after="60"/>
      <w:jc w:val="center"/>
    </w:pPr>
    <w:rPr>
      <w:rFonts w:ascii="Calibri" w:hAnsi="Calibri"/>
      <w:sz w:val="24"/>
    </w:rPr>
  </w:style>
  <w:style w:type="paragraph" w:styleId="TOC6">
    <w:name w:val="toc 6"/>
    <w:basedOn w:val="a3"/>
    <w:next w:val="a3"/>
    <w:qFormat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qFormat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paragraph" w:styleId="TOC2">
    <w:name w:val="toc 2"/>
    <w:basedOn w:val="a3"/>
    <w:next w:val="a3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paragraph" w:styleId="TOC9">
    <w:name w:val="toc 9"/>
    <w:basedOn w:val="a3"/>
    <w:next w:val="a3"/>
    <w:qFormat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paragraph" w:styleId="afe">
    <w:name w:val="Normal (Web)"/>
    <w:basedOn w:val="a3"/>
    <w:uiPriority w:val="99"/>
    <w:qFormat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qFormat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">
    <w:name w:val="Title"/>
    <w:basedOn w:val="a3"/>
    <w:link w:val="aff0"/>
    <w:qFormat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paragraph" w:styleId="aff1">
    <w:name w:val="annotation subject"/>
    <w:basedOn w:val="ae"/>
    <w:next w:val="ae"/>
    <w:link w:val="aff2"/>
    <w:uiPriority w:val="99"/>
    <w:qFormat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aff3">
    <w:name w:val="Body Text First Indent"/>
    <w:basedOn w:val="a4"/>
    <w:link w:val="aff4"/>
    <w:qFormat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paragraph" w:styleId="25">
    <w:name w:val="Body Text First Indent 2"/>
    <w:basedOn w:val="af0"/>
    <w:link w:val="26"/>
    <w:unhideWhenUsed/>
    <w:qFormat/>
    <w:pPr>
      <w:spacing w:after="120" w:line="240" w:lineRule="auto"/>
      <w:ind w:leftChars="200" w:left="420"/>
    </w:pPr>
  </w:style>
  <w:style w:type="table" w:styleId="aff5">
    <w:name w:val="Table Grid"/>
    <w:basedOn w:val="a7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6">
    <w:name w:val="Table Elegant"/>
    <w:basedOn w:val="a7"/>
    <w:qFormat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7">
    <w:name w:val="Strong"/>
    <w:qFormat/>
    <w:rPr>
      <w:b/>
      <w:bCs/>
    </w:rPr>
  </w:style>
  <w:style w:type="character" w:styleId="aff8">
    <w:name w:val="page number"/>
    <w:basedOn w:val="a6"/>
    <w:qFormat/>
  </w:style>
  <w:style w:type="character" w:styleId="aff9">
    <w:name w:val="FollowedHyperlink"/>
    <w:uiPriority w:val="99"/>
    <w:qFormat/>
    <w:rPr>
      <w:color w:val="800080"/>
      <w:u w:val="single"/>
    </w:rPr>
  </w:style>
  <w:style w:type="character" w:styleId="affa">
    <w:name w:val="Emphasis"/>
    <w:basedOn w:val="a6"/>
    <w:qFormat/>
    <w:rPr>
      <w:b/>
      <w:bCs/>
      <w:sz w:val="20"/>
    </w:rPr>
  </w:style>
  <w:style w:type="character" w:styleId="HTML1">
    <w:name w:val="HTML Definition"/>
    <w:basedOn w:val="a6"/>
    <w:unhideWhenUsed/>
    <w:qFormat/>
  </w:style>
  <w:style w:type="character" w:styleId="HTML2">
    <w:name w:val="HTML Typewriter"/>
    <w:basedOn w:val="a6"/>
    <w:unhideWhenUsed/>
    <w:qFormat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Pr>
      <w:color w:val="2590EB"/>
    </w:rPr>
  </w:style>
  <w:style w:type="character" w:styleId="HTML4">
    <w:name w:val="HTML Variable"/>
    <w:basedOn w:val="a6"/>
    <w:unhideWhenUsed/>
    <w:qFormat/>
  </w:style>
  <w:style w:type="character" w:styleId="affb">
    <w:name w:val="Hyperlink"/>
    <w:uiPriority w:val="99"/>
    <w:qFormat/>
    <w:rPr>
      <w:color w:val="0000FF"/>
      <w:u w:val="single"/>
    </w:rPr>
  </w:style>
  <w:style w:type="character" w:styleId="HTML5">
    <w:name w:val="HTML Code"/>
    <w:basedOn w:val="a6"/>
    <w:unhideWhenUsed/>
    <w:qFormat/>
    <w:rPr>
      <w:rFonts w:ascii="monospace" w:eastAsia="monospace" w:hAnsi="monospace" w:cs="monospace" w:hint="default"/>
      <w:sz w:val="20"/>
    </w:rPr>
  </w:style>
  <w:style w:type="character" w:styleId="affc">
    <w:name w:val="annotation reference"/>
    <w:basedOn w:val="a6"/>
    <w:qFormat/>
    <w:rPr>
      <w:sz w:val="21"/>
      <w:szCs w:val="21"/>
    </w:rPr>
  </w:style>
  <w:style w:type="character" w:styleId="HTML6">
    <w:name w:val="HTML Cite"/>
    <w:basedOn w:val="a6"/>
    <w:unhideWhenUsed/>
    <w:qFormat/>
  </w:style>
  <w:style w:type="character" w:styleId="HTML7">
    <w:name w:val="HTML Keyboard"/>
    <w:basedOn w:val="a6"/>
    <w:unhideWhenUsed/>
    <w:qFormat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Pr>
      <w:rFonts w:ascii="monospace" w:eastAsia="monospace" w:hAnsi="monospace" w:cs="monospace" w:hint="default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fb">
    <w:name w:val="页眉 字符"/>
    <w:basedOn w:val="a6"/>
    <w:link w:val="af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9">
    <w:name w:val="页脚 字符"/>
    <w:basedOn w:val="a6"/>
    <w:link w:val="af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fd">
    <w:name w:val="List Paragraph"/>
    <w:basedOn w:val="a3"/>
    <w:unhideWhenUsed/>
    <w:qFormat/>
    <w:pPr>
      <w:ind w:firstLineChars="200" w:firstLine="420"/>
    </w:pPr>
  </w:style>
  <w:style w:type="character" w:customStyle="1" w:styleId="20">
    <w:name w:val="标题 2 字符"/>
    <w:basedOn w:val="a6"/>
    <w:link w:val="2"/>
    <w:qFormat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uiPriority w:val="9"/>
    <w:qFormat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uiPriority w:val="9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qFormat/>
    <w:rPr>
      <w:b/>
      <w:kern w:val="2"/>
      <w:sz w:val="24"/>
    </w:rPr>
  </w:style>
  <w:style w:type="character" w:customStyle="1" w:styleId="80">
    <w:name w:val="标题 8 字符"/>
    <w:basedOn w:val="a6"/>
    <w:link w:val="8"/>
    <w:qFormat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qFormat/>
    <w:rPr>
      <w:rFonts w:ascii="Arial" w:eastAsia="黑体" w:hAnsi="Arial"/>
      <w:kern w:val="2"/>
      <w:sz w:val="21"/>
    </w:rPr>
  </w:style>
  <w:style w:type="character" w:customStyle="1" w:styleId="ad">
    <w:name w:val="文档结构图 字符"/>
    <w:basedOn w:val="a6"/>
    <w:link w:val="ac"/>
    <w:rPr>
      <w:kern w:val="2"/>
      <w:sz w:val="21"/>
      <w:szCs w:val="24"/>
      <w:shd w:val="clear" w:color="auto" w:fill="000080"/>
    </w:rPr>
  </w:style>
  <w:style w:type="character" w:customStyle="1" w:styleId="af">
    <w:name w:val="批注文字 字符"/>
    <w:basedOn w:val="a6"/>
    <w:link w:val="ae"/>
    <w:qFormat/>
    <w:rPr>
      <w:rFonts w:ascii="宋体"/>
      <w:sz w:val="34"/>
    </w:rPr>
  </w:style>
  <w:style w:type="character" w:customStyle="1" w:styleId="33">
    <w:name w:val="正文文本 3 字符"/>
    <w:basedOn w:val="a6"/>
    <w:link w:val="32"/>
    <w:qFormat/>
    <w:rPr>
      <w:kern w:val="2"/>
      <w:sz w:val="16"/>
      <w:szCs w:val="16"/>
    </w:rPr>
  </w:style>
  <w:style w:type="character" w:customStyle="1" w:styleId="af1">
    <w:name w:val="正文文本缩进 字符"/>
    <w:basedOn w:val="a6"/>
    <w:link w:val="af0"/>
    <w:qFormat/>
    <w:rPr>
      <w:kern w:val="2"/>
      <w:sz w:val="21"/>
      <w:szCs w:val="24"/>
    </w:rPr>
  </w:style>
  <w:style w:type="character" w:customStyle="1" w:styleId="af3">
    <w:name w:val="纯文本 字符"/>
    <w:basedOn w:val="a6"/>
    <w:link w:val="af2"/>
    <w:qFormat/>
    <w:rPr>
      <w:rFonts w:ascii="宋体" w:hAnsi="Courier New"/>
      <w:kern w:val="2"/>
      <w:sz w:val="21"/>
    </w:rPr>
  </w:style>
  <w:style w:type="character" w:customStyle="1" w:styleId="af5">
    <w:name w:val="日期 字符"/>
    <w:basedOn w:val="a6"/>
    <w:link w:val="af4"/>
    <w:qFormat/>
    <w:rPr>
      <w:rFonts w:ascii="宋体" w:hAnsi="Courier New"/>
      <w:kern w:val="2"/>
      <w:sz w:val="32"/>
    </w:rPr>
  </w:style>
  <w:style w:type="character" w:customStyle="1" w:styleId="24">
    <w:name w:val="正文文本缩进 2 字符"/>
    <w:basedOn w:val="a6"/>
    <w:link w:val="23"/>
    <w:qFormat/>
    <w:rPr>
      <w:rFonts w:ascii="宋体" w:hAnsi="宋体"/>
      <w:kern w:val="2"/>
      <w:sz w:val="21"/>
      <w:szCs w:val="24"/>
    </w:rPr>
  </w:style>
  <w:style w:type="character" w:customStyle="1" w:styleId="af7">
    <w:name w:val="批注框文本 字符"/>
    <w:basedOn w:val="a6"/>
    <w:link w:val="af6"/>
    <w:uiPriority w:val="99"/>
    <w:qFormat/>
    <w:rPr>
      <w:kern w:val="2"/>
      <w:sz w:val="18"/>
      <w:szCs w:val="18"/>
    </w:rPr>
  </w:style>
  <w:style w:type="character" w:customStyle="1" w:styleId="afd">
    <w:name w:val="副标题 字符"/>
    <w:basedOn w:val="a6"/>
    <w:link w:val="afc"/>
    <w:qFormat/>
    <w:rPr>
      <w:rFonts w:ascii="Calibri" w:hAnsi="Calibri"/>
      <w:sz w:val="24"/>
    </w:rPr>
  </w:style>
  <w:style w:type="character" w:customStyle="1" w:styleId="35">
    <w:name w:val="正文文本缩进 3 字符"/>
    <w:basedOn w:val="a6"/>
    <w:link w:val="34"/>
    <w:qFormat/>
    <w:rPr>
      <w:rFonts w:ascii="宋体"/>
      <w:b/>
      <w:bCs/>
      <w:kern w:val="2"/>
      <w:sz w:val="24"/>
      <w:szCs w:val="24"/>
    </w:rPr>
  </w:style>
  <w:style w:type="character" w:customStyle="1" w:styleId="HTML0">
    <w:name w:val="HTML 预设格式 字符"/>
    <w:basedOn w:val="a6"/>
    <w:link w:val="HTML"/>
    <w:qFormat/>
    <w:rPr>
      <w:rFonts w:ascii="Arial Unicode MS" w:eastAsia="Arial Unicode MS" w:hAnsi="Arial Unicode MS"/>
      <w:color w:val="000000"/>
    </w:rPr>
  </w:style>
  <w:style w:type="character" w:customStyle="1" w:styleId="aff0">
    <w:name w:val="标题 字符"/>
    <w:basedOn w:val="a6"/>
    <w:link w:val="aff"/>
    <w:qFormat/>
    <w:rPr>
      <w:rFonts w:ascii="Arial" w:eastAsia="隶书" w:hAnsi="Arial" w:cs="Arial"/>
      <w:b/>
      <w:bCs/>
      <w:kern w:val="2"/>
      <w:sz w:val="32"/>
      <w:szCs w:val="32"/>
    </w:rPr>
  </w:style>
  <w:style w:type="character" w:customStyle="1" w:styleId="aff2">
    <w:name w:val="批注主题 字符"/>
    <w:basedOn w:val="af"/>
    <w:link w:val="aff1"/>
    <w:uiPriority w:val="99"/>
    <w:qFormat/>
    <w:rPr>
      <w:rFonts w:ascii="宋体"/>
      <w:b/>
      <w:bCs/>
      <w:kern w:val="2"/>
      <w:sz w:val="21"/>
      <w:szCs w:val="24"/>
    </w:rPr>
  </w:style>
  <w:style w:type="character" w:customStyle="1" w:styleId="a9">
    <w:name w:val="正文文本 字符"/>
    <w:basedOn w:val="a6"/>
    <w:link w:val="a4"/>
    <w:uiPriority w:val="99"/>
    <w:qFormat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4">
    <w:name w:val="正文文本首行缩进 字符"/>
    <w:basedOn w:val="a9"/>
    <w:link w:val="aff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26">
    <w:name w:val="正文文本首行缩进 2 字符"/>
    <w:basedOn w:val="af1"/>
    <w:link w:val="25"/>
    <w:rPr>
      <w:kern w:val="2"/>
      <w:sz w:val="21"/>
      <w:szCs w:val="24"/>
    </w:rPr>
  </w:style>
  <w:style w:type="paragraph" w:customStyle="1" w:styleId="13">
    <w:name w:val="样式1"/>
    <w:basedOn w:val="aff"/>
    <w:qFormat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qFormat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qFormat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a">
    <w:name w:val="正文缩进 字符"/>
    <w:link w:val="a5"/>
    <w:qFormat/>
    <w:rPr>
      <w:kern w:val="2"/>
      <w:sz w:val="21"/>
    </w:rPr>
  </w:style>
  <w:style w:type="character" w:customStyle="1" w:styleId="3Char">
    <w:name w:val="标题 3 Char"/>
    <w:qFormat/>
    <w:rPr>
      <w:rFonts w:ascii="黑体" w:eastAsia="黑体"/>
      <w:bCs/>
      <w:sz w:val="30"/>
    </w:rPr>
  </w:style>
  <w:style w:type="paragraph" w:customStyle="1" w:styleId="41">
    <w:name w:val="样式41"/>
    <w:basedOn w:val="a3"/>
    <w:qFormat/>
    <w:pPr>
      <w:widowControl w:val="0"/>
      <w:numPr>
        <w:numId w:val="2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qFormat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qFormat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qFormat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qFormat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qFormat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qFormat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qFormat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qFormat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qFormat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qFormat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qFormat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qFormat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qFormat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qFormat/>
    <w:pPr>
      <w:numPr>
        <w:numId w:val="3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0"/>
    <w:qFormat/>
    <w:pPr>
      <w:numPr>
        <w:ilvl w:val="1"/>
        <w:numId w:val="3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qFormat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Pr>
      <w:kern w:val="2"/>
      <w:sz w:val="21"/>
      <w:szCs w:val="24"/>
    </w:rPr>
  </w:style>
  <w:style w:type="character" w:customStyle="1" w:styleId="22">
    <w:name w:val="正文文本 2 字符"/>
    <w:link w:val="21"/>
    <w:qFormat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"/>
    <w:next w:val="13"/>
    <w:qFormat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qFormat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qFormat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qFormat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qFormat/>
    <w:pPr>
      <w:widowControl w:val="0"/>
      <w:numPr>
        <w:ilvl w:val="1"/>
        <w:numId w:val="4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qFormat/>
    <w:pPr>
      <w:widowControl w:val="0"/>
      <w:numPr>
        <w:numId w:val="4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qFormat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qFormat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qFormat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qFormat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qFormat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qFormat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qFormat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qFormat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qFormat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qFormat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qFormat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qFormat/>
    <w:pPr>
      <w:widowControl w:val="0"/>
      <w:numPr>
        <w:numId w:val="5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qFormat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qFormat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</w:style>
  <w:style w:type="character" w:customStyle="1" w:styleId="font2">
    <w:name w:val="font2"/>
    <w:basedOn w:val="a6"/>
    <w:qFormat/>
  </w:style>
  <w:style w:type="character" w:customStyle="1" w:styleId="font41">
    <w:name w:val="font41"/>
    <w:qFormat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qFormat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qFormat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qFormat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qFormat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</w:style>
  <w:style w:type="paragraph" w:customStyle="1" w:styleId="91">
    <w:name w:val="9"/>
    <w:basedOn w:val="a3"/>
    <w:next w:val="a5"/>
    <w:qFormat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</w:style>
  <w:style w:type="paragraph" w:customStyle="1" w:styleId="82">
    <w:name w:val="8"/>
    <w:basedOn w:val="a3"/>
    <w:next w:val="af0"/>
    <w:qFormat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qFormat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qFormat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qFormat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qFormat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qFormat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qFormat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qFormat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qFormat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</w:style>
  <w:style w:type="paragraph" w:customStyle="1" w:styleId="blue1">
    <w:name w:val="blue1"/>
    <w:basedOn w:val="a3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</w:style>
  <w:style w:type="paragraph" w:customStyle="1" w:styleId="a14">
    <w:name w:val="a14"/>
    <w:basedOn w:val="a3"/>
    <w:qFormat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</w:style>
  <w:style w:type="character" w:customStyle="1" w:styleId="prodheadlines">
    <w:name w:val="prodheadlines"/>
    <w:basedOn w:val="a6"/>
    <w:qFormat/>
  </w:style>
  <w:style w:type="character" w:customStyle="1" w:styleId="text">
    <w:name w:val="text"/>
    <w:basedOn w:val="a6"/>
    <w:qFormat/>
  </w:style>
  <w:style w:type="paragraph" w:customStyle="1" w:styleId="text1">
    <w:name w:val="text1"/>
    <w:basedOn w:val="a3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qFormat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qFormat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qFormat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qFormat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2"/>
    <w:qFormat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</w:style>
  <w:style w:type="character" w:customStyle="1" w:styleId="style9">
    <w:name w:val="style9"/>
    <w:basedOn w:val="a6"/>
    <w:qFormat/>
  </w:style>
  <w:style w:type="paragraph" w:customStyle="1" w:styleId="240">
    <w:name w:val="2册标题4"/>
    <w:basedOn w:val="a3"/>
    <w:next w:val="a3"/>
    <w:qFormat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</w:style>
  <w:style w:type="paragraph" w:customStyle="1" w:styleId="style2">
    <w:name w:val="style2"/>
    <w:basedOn w:val="a3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qFormat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qFormat/>
    <w:pPr>
      <w:widowControl w:val="0"/>
      <w:numPr>
        <w:numId w:val="6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qFormat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qFormat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qFormat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Pr>
      <w:rFonts w:eastAsia="宋体"/>
      <w:b/>
      <w:bCs/>
      <w:sz w:val="32"/>
    </w:rPr>
  </w:style>
  <w:style w:type="paragraph" w:customStyle="1" w:styleId="xl28">
    <w:name w:val="xl28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qFormat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qFormat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</w:style>
  <w:style w:type="paragraph" w:customStyle="1" w:styleId="afffd">
    <w:name w:val="缩进正文"/>
    <w:basedOn w:val="a3"/>
    <w:link w:val="Char3"/>
    <w:qFormat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qFormat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qFormat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lt-edited1">
    <w:name w:val="alt-edited1"/>
    <w:qFormat/>
    <w:rPr>
      <w:color w:val="4D90F0"/>
    </w:rPr>
  </w:style>
  <w:style w:type="paragraph" w:customStyle="1" w:styleId="toc14">
    <w:name w:val="toc 14"/>
    <w:next w:val="a3"/>
    <w:qFormat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Pr>
      <w:sz w:val="20"/>
    </w:rPr>
  </w:style>
  <w:style w:type="character" w:customStyle="1" w:styleId="Char4">
    <w:name w:val="文档结构图 Char"/>
    <w:semiHidden/>
    <w:qFormat/>
    <w:rPr>
      <w:sz w:val="20"/>
    </w:rPr>
  </w:style>
  <w:style w:type="character" w:customStyle="1" w:styleId="shorttext">
    <w:name w:val="short_text"/>
    <w:basedOn w:val="a6"/>
    <w:qFormat/>
    <w:rPr>
      <w:sz w:val="20"/>
    </w:rPr>
  </w:style>
  <w:style w:type="character" w:customStyle="1" w:styleId="Char13">
    <w:name w:val="标题 Char1"/>
    <w:qFormat/>
    <w:rPr>
      <w:b/>
      <w:sz w:val="20"/>
    </w:rPr>
  </w:style>
  <w:style w:type="character" w:customStyle="1" w:styleId="3Char1">
    <w:name w:val="正文文本缩进 3 Char1"/>
    <w:semiHidden/>
    <w:qFormat/>
    <w:rPr>
      <w:sz w:val="20"/>
    </w:rPr>
  </w:style>
  <w:style w:type="character" w:customStyle="1" w:styleId="font21">
    <w:name w:val="font21"/>
    <w:qFormat/>
    <w:rPr>
      <w:color w:val="FF0000"/>
      <w:sz w:val="20"/>
      <w:u w:val="none"/>
    </w:rPr>
  </w:style>
  <w:style w:type="character" w:customStyle="1" w:styleId="17">
    <w:name w:val="不明显强调1"/>
    <w:qFormat/>
    <w:rPr>
      <w:i/>
      <w:sz w:val="20"/>
    </w:rPr>
  </w:style>
  <w:style w:type="character" w:customStyle="1" w:styleId="font71">
    <w:name w:val="font71"/>
    <w:qFormat/>
    <w:rPr>
      <w:sz w:val="20"/>
      <w:u w:val="none"/>
    </w:rPr>
  </w:style>
  <w:style w:type="character" w:customStyle="1" w:styleId="Char14">
    <w:name w:val="页眉 Char1"/>
    <w:semiHidden/>
    <w:qFormat/>
    <w:rPr>
      <w:sz w:val="20"/>
    </w:rPr>
  </w:style>
  <w:style w:type="character" w:customStyle="1" w:styleId="2Char1">
    <w:name w:val="正文文本缩进 2 Char1"/>
    <w:semiHidden/>
    <w:qFormat/>
    <w:rPr>
      <w:sz w:val="20"/>
    </w:rPr>
  </w:style>
  <w:style w:type="character" w:customStyle="1" w:styleId="font61">
    <w:name w:val="font61"/>
    <w:qFormat/>
    <w:rPr>
      <w:sz w:val="20"/>
      <w:u w:val="none"/>
    </w:rPr>
  </w:style>
  <w:style w:type="character" w:customStyle="1" w:styleId="Char15">
    <w:name w:val="纯文本 Char1"/>
    <w:semiHidden/>
    <w:qFormat/>
    <w:rPr>
      <w:sz w:val="20"/>
    </w:rPr>
  </w:style>
  <w:style w:type="character" w:customStyle="1" w:styleId="3Char10">
    <w:name w:val="正文文本 3 Char1"/>
    <w:semiHidden/>
    <w:qFormat/>
    <w:rPr>
      <w:sz w:val="20"/>
    </w:rPr>
  </w:style>
  <w:style w:type="character" w:customStyle="1" w:styleId="Char16">
    <w:name w:val="正文文本缩进 Char1"/>
    <w:semiHidden/>
    <w:qFormat/>
    <w:rPr>
      <w:sz w:val="20"/>
    </w:rPr>
  </w:style>
  <w:style w:type="character" w:customStyle="1" w:styleId="18">
    <w:name w:val="明显参考1"/>
    <w:qFormat/>
    <w:rPr>
      <w:b/>
      <w:sz w:val="20"/>
    </w:rPr>
  </w:style>
  <w:style w:type="character" w:customStyle="1" w:styleId="apple-converted-space">
    <w:name w:val="apple-converted-space"/>
    <w:qFormat/>
    <w:rPr>
      <w:sz w:val="20"/>
    </w:rPr>
  </w:style>
  <w:style w:type="character" w:customStyle="1" w:styleId="19">
    <w:name w:val="书籍标题1"/>
    <w:qFormat/>
    <w:rPr>
      <w:b/>
      <w:i/>
      <w:sz w:val="20"/>
    </w:rPr>
  </w:style>
  <w:style w:type="character" w:customStyle="1" w:styleId="longtext">
    <w:name w:val="long_text"/>
    <w:qFormat/>
    <w:rPr>
      <w:sz w:val="20"/>
    </w:rPr>
  </w:style>
  <w:style w:type="character" w:customStyle="1" w:styleId="Char17">
    <w:name w:val="日期 Char1"/>
    <w:semiHidden/>
    <w:qFormat/>
    <w:rPr>
      <w:sz w:val="20"/>
    </w:rPr>
  </w:style>
  <w:style w:type="character" w:customStyle="1" w:styleId="Char18">
    <w:name w:val="批注文字 Char1"/>
    <w:semiHidden/>
    <w:qFormat/>
    <w:rPr>
      <w:sz w:val="20"/>
    </w:rPr>
  </w:style>
  <w:style w:type="character" w:customStyle="1" w:styleId="1a">
    <w:name w:val="明显强调1"/>
    <w:qFormat/>
    <w:rPr>
      <w:i/>
      <w:sz w:val="20"/>
    </w:rPr>
  </w:style>
  <w:style w:type="character" w:customStyle="1" w:styleId="160">
    <w:name w:val="16"/>
    <w:qFormat/>
    <w:rPr>
      <w:b/>
      <w:color w:val="FF0356"/>
      <w:sz w:val="20"/>
    </w:rPr>
  </w:style>
  <w:style w:type="character" w:customStyle="1" w:styleId="Char19">
    <w:name w:val="批注主题 Char1"/>
    <w:semiHidden/>
    <w:qFormat/>
    <w:rPr>
      <w:b/>
      <w:sz w:val="20"/>
    </w:rPr>
  </w:style>
  <w:style w:type="character" w:customStyle="1" w:styleId="2Char10">
    <w:name w:val="正文文本 2 Char1"/>
    <w:semiHidden/>
    <w:qFormat/>
    <w:rPr>
      <w:sz w:val="20"/>
    </w:rPr>
  </w:style>
  <w:style w:type="character" w:customStyle="1" w:styleId="font31">
    <w:name w:val="font31"/>
    <w:qFormat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Pr>
      <w:sz w:val="20"/>
    </w:rPr>
  </w:style>
  <w:style w:type="character" w:customStyle="1" w:styleId="HTMLChar1">
    <w:name w:val="HTML 预设格式 Char1"/>
    <w:semiHidden/>
    <w:qFormat/>
    <w:rPr>
      <w:sz w:val="20"/>
    </w:rPr>
  </w:style>
  <w:style w:type="character" w:customStyle="1" w:styleId="font01">
    <w:name w:val="font01"/>
    <w:basedOn w:val="a6"/>
    <w:qFormat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Pr>
      <w:sz w:val="20"/>
    </w:rPr>
  </w:style>
  <w:style w:type="character" w:customStyle="1" w:styleId="Char1b">
    <w:name w:val="批注框文本 Char1"/>
    <w:semiHidden/>
    <w:qFormat/>
    <w:rPr>
      <w:sz w:val="20"/>
    </w:rPr>
  </w:style>
  <w:style w:type="paragraph" w:customStyle="1" w:styleId="28">
    <w:name w:val="列出段落2"/>
    <w:basedOn w:val="a3"/>
    <w:next w:val="toc814"/>
    <w:qFormat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qFormat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qFormat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qFormat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qFormat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qFormat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qFormat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qFormat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qFormat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qFormat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qFormat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qFormat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qFormat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qFormat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qFormat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qFormat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qFormat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qFormat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qFormat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qFormat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qFormat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qFormat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qFormat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qFormat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qFormat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qFormat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qFormat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qFormat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qFormat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qFormat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qFormat/>
    <w:rPr>
      <w:rFonts w:ascii="Calibri" w:hAnsi="Calibri"/>
      <w:i/>
      <w:sz w:val="21"/>
    </w:rPr>
  </w:style>
  <w:style w:type="paragraph" w:customStyle="1" w:styleId="toc114">
    <w:name w:val="toc 114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qFormat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qFormat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qFormat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qFormat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qFormat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qFormat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qFormat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qFormat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qFormat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qFormat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qFormat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qFormat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qFormat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Pr>
      <w:color w:val="800000"/>
    </w:rPr>
  </w:style>
  <w:style w:type="character" w:customStyle="1" w:styleId="hilite6">
    <w:name w:val="hilite6"/>
    <w:basedOn w:val="a6"/>
    <w:qFormat/>
    <w:rPr>
      <w:color w:val="000000"/>
    </w:rPr>
  </w:style>
  <w:style w:type="character" w:customStyle="1" w:styleId="active6">
    <w:name w:val="active6"/>
    <w:basedOn w:val="a6"/>
    <w:qFormat/>
    <w:rPr>
      <w:color w:val="FFFFFF"/>
    </w:rPr>
  </w:style>
  <w:style w:type="character" w:customStyle="1" w:styleId="inline-help">
    <w:name w:val="inline-help"/>
    <w:basedOn w:val="a6"/>
    <w:qFormat/>
  </w:style>
  <w:style w:type="character" w:customStyle="1" w:styleId="active">
    <w:name w:val="active"/>
    <w:basedOn w:val="a6"/>
    <w:qFormat/>
    <w:rPr>
      <w:color w:val="FFFFFF"/>
    </w:rPr>
  </w:style>
  <w:style w:type="table" w:customStyle="1" w:styleId="1d">
    <w:name w:val="网格型1"/>
    <w:basedOn w:val="a7"/>
    <w:uiPriority w:val="39"/>
    <w:qFormat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font171">
    <w:name w:val="font171"/>
    <w:basedOn w:val="a6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</w:style>
  <w:style w:type="character" w:customStyle="1" w:styleId="hover1">
    <w:name w:val="hover1"/>
    <w:basedOn w:val="a6"/>
    <w:qFormat/>
    <w:rPr>
      <w:color w:val="2590EB"/>
    </w:rPr>
  </w:style>
  <w:style w:type="character" w:customStyle="1" w:styleId="hover2">
    <w:name w:val="hover2"/>
    <w:basedOn w:val="a6"/>
    <w:qFormat/>
    <w:rPr>
      <w:color w:val="2590EB"/>
    </w:rPr>
  </w:style>
  <w:style w:type="character" w:customStyle="1" w:styleId="hover3">
    <w:name w:val="hover3"/>
    <w:basedOn w:val="a6"/>
    <w:qFormat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</w:style>
  <w:style w:type="character" w:customStyle="1" w:styleId="font81">
    <w:name w:val="font8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37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msonormal0">
    <w:name w:val="msonormal"/>
    <w:basedOn w:val="a3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qFormat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qFormat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qFormat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7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29</cp:revision>
  <dcterms:created xsi:type="dcterms:W3CDTF">2024-09-06T12:05:00Z</dcterms:created>
  <dcterms:modified xsi:type="dcterms:W3CDTF">2025-01-17T06:45:00Z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210B99725130458995847D5DB34B9A89_11</vt:lpwstr>
  </property>
  <property fmtid="{D5CDD505-2E9C-101B-9397-08002B2CF9AE}" pid="4" name="KSOTemplateDocerSaveRecord">
    <vt:lpwstr>eyJoZGlkIjoiY2FiZWRmM2IyZjFlNTcwZTAwOWRhZTRhN2UyODZkNzQiLCJ1c2VySWQiOiIzMDcwOTMxNzEifQ==</vt:lpwstr>
  </property>
</Properties>
</file>