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2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09"/>
        <w:gridCol w:w="4035"/>
        <w:gridCol w:w="1374"/>
        <w:gridCol w:w="1648"/>
      </w:tblGrid>
      <w:tr w14:paraId="2F9A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A80E"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设备报价单</w:t>
            </w:r>
          </w:p>
        </w:tc>
      </w:tr>
      <w:tr w14:paraId="7C62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DEC7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报价单位名称：</w:t>
            </w:r>
          </w:p>
        </w:tc>
        <w:tc>
          <w:tcPr>
            <w:tcW w:w="2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E65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D00F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日期：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9B3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4D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65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联系人：</w:t>
            </w:r>
          </w:p>
        </w:tc>
        <w:tc>
          <w:tcPr>
            <w:tcW w:w="2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5FF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62E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195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356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133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F4DF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招标技术要求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DF1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单价（元）</w:t>
            </w:r>
          </w:p>
        </w:tc>
      </w:tr>
      <w:tr w14:paraId="1172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42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4C63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抗菌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防渗可消毒床垫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05CD8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1、规格（单位：mm）：1950*900*60（尺寸需与病床匹配）</w:t>
            </w:r>
          </w:p>
        </w:tc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6C9002A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9F0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32950">
            <w:pPr>
              <w:jc w:val="lef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56D13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2、工艺：4cm厚棕垫+2cm厚海绵+布套。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9EF249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F18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58E8">
            <w:pPr>
              <w:jc w:val="lef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8AD0C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3、棕垫：采用天然棕植物纤维高温压制而成，厚度4cm，要求棕垫透气性好、不易塌陷，</w:t>
            </w:r>
            <w:r>
              <w:rPr>
                <w:rFonts w:hint="eastAsia"/>
                <w:color w:val="auto"/>
              </w:rPr>
              <w:t>压缩永久变形率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≤12%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质量要求符合GB/T 26706-2011《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软体家具 棕纤维弹性床垫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》要求。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3977A6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A9A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94784">
            <w:pPr>
              <w:jc w:val="lef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B3416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4、海绵：采用2cm厚高密度原生海绵，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海绵色泽均匀、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无污渍、无裂缝、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无刺激性气味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不应有大于6mm的对穿孔和10mm的气孔，甲醛散发≤10mg/kg，各项性能要求符合GB/T 10802-2023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通用软质聚氨酯泡沫塑料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》要求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。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E9E04AA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63E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1EEB">
            <w:pPr>
              <w:jc w:val="left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1BC61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5、布套：采用可防水、消毒布套，具有抗菌功能，布套为拉链设计，可拆洗、可高温消毒。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292B4F3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16E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0459B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9352F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6、床垫为四段结构，需与病床的尺寸及功能配套适用。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B7BF3DF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5AC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DC64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64892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7、耐高温耐腐蚀：床垫芯、床垫套（含拉链）可耐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≥100℃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温消毒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提供证明材料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，床垫套可采用含氯消毒剂等常用消毒剂进行擦拭。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7480862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3DF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21CB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1CC25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8、防水性：床垫套洗涤前洗涤后均符合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ISO 811-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2018标准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29EC528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6C5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3D17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C6CFF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9、密封性：床垫套所有接缝口均采用机器热力压边而成，无针孔及针线。床垫拉链位置具有防渗透设计装置，可确保防水性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DBB03C7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5AE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628C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EDF50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10、床垫套具有抗菌性能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276D4C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B17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A57B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C57FE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11、床垫具有透气性，符合GB/T5453-1997要求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63E48DC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EF8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92D1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36A33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12、便于清洗消毒：床垫可以在不用拆卸床垫套的情况下采用机器进行热力清洗消毒。</w:t>
            </w:r>
            <w:bookmarkStart w:id="0" w:name="_GoBack"/>
            <w:bookmarkEnd w:id="0"/>
          </w:p>
        </w:tc>
        <w:tc>
          <w:tcPr>
            <w:tcW w:w="9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69688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60A51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jNkNGNjYmNiY2U1NjJiNGU4OTgzZGQ0ZTEzODkifQ=="/>
  </w:docVars>
  <w:rsids>
    <w:rsidRoot w:val="2A3F56A6"/>
    <w:rsid w:val="06D70CF1"/>
    <w:rsid w:val="1628721B"/>
    <w:rsid w:val="2A3F56A6"/>
    <w:rsid w:val="304901D8"/>
    <w:rsid w:val="4879167F"/>
    <w:rsid w:val="5AA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宋体" w:asciiTheme="minorAscii" w:hAnsiTheme="minorAscii"/>
      <w:b/>
      <w:kern w:val="44"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4">
    <w:name w:val="annotation text"/>
    <w:basedOn w:val="1"/>
    <w:semiHidden/>
    <w:uiPriority w:val="0"/>
    <w:pPr>
      <w:autoSpaceDE w:val="0"/>
      <w:autoSpaceDN w:val="0"/>
      <w:adjustRightInd w:val="0"/>
      <w:jc w:val="left"/>
      <w:textAlignment w:val="baseline"/>
    </w:pPr>
    <w:rPr>
      <w:rFonts w:ascii="宋体" w:hAnsi="Times New Roman"/>
      <w:kern w:val="0"/>
      <w:sz w:val="34"/>
      <w:szCs w:val="20"/>
    </w:rPr>
  </w:style>
  <w:style w:type="paragraph" w:styleId="5">
    <w:name w:val="toc 2"/>
    <w:basedOn w:val="1"/>
    <w:next w:val="1"/>
    <w:qFormat/>
    <w:uiPriority w:val="0"/>
    <w:pPr>
      <w:spacing w:line="360" w:lineRule="auto"/>
      <w:ind w:left="420" w:leftChars="150" w:firstLine="0" w:firstLineChars="0"/>
    </w:pPr>
    <w:rPr>
      <w:rFonts w:ascii="仿宋_GB2312" w:hAnsi="仿宋_GB2312" w:eastAsia="仿宋_GB2312" w:cs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658</Characters>
  <Lines>0</Lines>
  <Paragraphs>0</Paragraphs>
  <TotalTime>0</TotalTime>
  <ScaleCrop>false</ScaleCrop>
  <LinksUpToDate>false</LinksUpToDate>
  <CharactersWithSpaces>663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2024-11-01T11:12:00Z</dcterms:created>
  <dc:creator>user</dc:creator>
  <cp:lastModifiedBy>user</cp:lastModifiedBy>
  <dcterms:modified xsi:type="dcterms:W3CDTF">2024-11-01T11:57:18Z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3B65DDF7F59648EE81220E46ED7E01A6_11</vt:lpwstr>
  </property>
</Properties>
</file>